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043DB">
        <w:trPr>
          <w:trHeight w:hRule="exact" w:val="1889"/>
        </w:trPr>
        <w:tc>
          <w:tcPr>
            <w:tcW w:w="426" w:type="dxa"/>
          </w:tcPr>
          <w:p w:rsidR="002043DB" w:rsidRDefault="002043DB"/>
        </w:tc>
        <w:tc>
          <w:tcPr>
            <w:tcW w:w="710" w:type="dxa"/>
          </w:tcPr>
          <w:p w:rsidR="002043DB" w:rsidRDefault="002043DB"/>
        </w:tc>
        <w:tc>
          <w:tcPr>
            <w:tcW w:w="1419" w:type="dxa"/>
          </w:tcPr>
          <w:p w:rsidR="002043DB" w:rsidRDefault="002043DB"/>
        </w:tc>
        <w:tc>
          <w:tcPr>
            <w:tcW w:w="1419" w:type="dxa"/>
          </w:tcPr>
          <w:p w:rsidR="002043DB" w:rsidRDefault="002043DB"/>
        </w:tc>
        <w:tc>
          <w:tcPr>
            <w:tcW w:w="710" w:type="dxa"/>
          </w:tcPr>
          <w:p w:rsidR="002043DB" w:rsidRDefault="002043DB"/>
        </w:tc>
        <w:tc>
          <w:tcPr>
            <w:tcW w:w="5543" w:type="dxa"/>
            <w:gridSpan w:val="4"/>
            <w:shd w:val="clear" w:color="000000" w:fill="FFFFFF"/>
            <w:tcMar>
              <w:left w:w="34" w:type="dxa"/>
              <w:right w:w="34" w:type="dxa"/>
            </w:tcMar>
          </w:tcPr>
          <w:p w:rsidR="002043DB" w:rsidRDefault="00421F64">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2043DB">
        <w:trPr>
          <w:trHeight w:hRule="exact" w:val="585"/>
        </w:trPr>
        <w:tc>
          <w:tcPr>
            <w:tcW w:w="10221" w:type="dxa"/>
            <w:gridSpan w:val="9"/>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043DB" w:rsidRDefault="00421F6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43DB">
        <w:trPr>
          <w:trHeight w:hRule="exact" w:val="314"/>
        </w:trPr>
        <w:tc>
          <w:tcPr>
            <w:tcW w:w="10221" w:type="dxa"/>
            <w:gridSpan w:val="9"/>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043DB">
        <w:trPr>
          <w:trHeight w:hRule="exact" w:val="267"/>
        </w:trPr>
        <w:tc>
          <w:tcPr>
            <w:tcW w:w="426" w:type="dxa"/>
          </w:tcPr>
          <w:p w:rsidR="002043DB" w:rsidRDefault="002043DB"/>
        </w:tc>
        <w:tc>
          <w:tcPr>
            <w:tcW w:w="710" w:type="dxa"/>
          </w:tcPr>
          <w:p w:rsidR="002043DB" w:rsidRDefault="002043DB"/>
        </w:tc>
        <w:tc>
          <w:tcPr>
            <w:tcW w:w="1419" w:type="dxa"/>
          </w:tcPr>
          <w:p w:rsidR="002043DB" w:rsidRDefault="002043DB"/>
        </w:tc>
        <w:tc>
          <w:tcPr>
            <w:tcW w:w="1419" w:type="dxa"/>
          </w:tcPr>
          <w:p w:rsidR="002043DB" w:rsidRDefault="002043DB"/>
        </w:tc>
        <w:tc>
          <w:tcPr>
            <w:tcW w:w="710" w:type="dxa"/>
          </w:tcPr>
          <w:p w:rsidR="002043DB" w:rsidRDefault="002043DB"/>
        </w:tc>
        <w:tc>
          <w:tcPr>
            <w:tcW w:w="426" w:type="dxa"/>
          </w:tcPr>
          <w:p w:rsidR="002043DB" w:rsidRDefault="002043DB"/>
        </w:tc>
        <w:tc>
          <w:tcPr>
            <w:tcW w:w="1277" w:type="dxa"/>
          </w:tcPr>
          <w:p w:rsidR="002043DB" w:rsidRDefault="002043DB"/>
        </w:tc>
        <w:tc>
          <w:tcPr>
            <w:tcW w:w="3842" w:type="dxa"/>
            <w:gridSpan w:val="2"/>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УТВЕРЖДАЮ</w:t>
            </w:r>
          </w:p>
        </w:tc>
      </w:tr>
      <w:tr w:rsidR="002043DB">
        <w:trPr>
          <w:trHeight w:hRule="exact" w:val="972"/>
        </w:trPr>
        <w:tc>
          <w:tcPr>
            <w:tcW w:w="426" w:type="dxa"/>
          </w:tcPr>
          <w:p w:rsidR="002043DB" w:rsidRDefault="002043DB"/>
        </w:tc>
        <w:tc>
          <w:tcPr>
            <w:tcW w:w="710" w:type="dxa"/>
          </w:tcPr>
          <w:p w:rsidR="002043DB" w:rsidRDefault="002043DB"/>
        </w:tc>
        <w:tc>
          <w:tcPr>
            <w:tcW w:w="1419" w:type="dxa"/>
          </w:tcPr>
          <w:p w:rsidR="002043DB" w:rsidRDefault="002043DB"/>
        </w:tc>
        <w:tc>
          <w:tcPr>
            <w:tcW w:w="1419" w:type="dxa"/>
          </w:tcPr>
          <w:p w:rsidR="002043DB" w:rsidRDefault="002043DB"/>
        </w:tc>
        <w:tc>
          <w:tcPr>
            <w:tcW w:w="710" w:type="dxa"/>
          </w:tcPr>
          <w:p w:rsidR="002043DB" w:rsidRDefault="002043DB"/>
        </w:tc>
        <w:tc>
          <w:tcPr>
            <w:tcW w:w="426" w:type="dxa"/>
          </w:tcPr>
          <w:p w:rsidR="002043DB" w:rsidRDefault="002043DB"/>
        </w:tc>
        <w:tc>
          <w:tcPr>
            <w:tcW w:w="1277" w:type="dxa"/>
          </w:tcPr>
          <w:p w:rsidR="002043DB" w:rsidRDefault="002043DB"/>
        </w:tc>
        <w:tc>
          <w:tcPr>
            <w:tcW w:w="3842" w:type="dxa"/>
            <w:gridSpan w:val="2"/>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043DB" w:rsidRDefault="002043DB">
            <w:pPr>
              <w:spacing w:after="0" w:line="240" w:lineRule="auto"/>
              <w:jc w:val="center"/>
              <w:rPr>
                <w:sz w:val="24"/>
                <w:szCs w:val="24"/>
              </w:rPr>
            </w:pPr>
          </w:p>
          <w:p w:rsidR="002043DB" w:rsidRDefault="00421F6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043DB">
        <w:trPr>
          <w:trHeight w:hRule="exact" w:val="277"/>
        </w:trPr>
        <w:tc>
          <w:tcPr>
            <w:tcW w:w="426" w:type="dxa"/>
          </w:tcPr>
          <w:p w:rsidR="002043DB" w:rsidRDefault="002043DB"/>
        </w:tc>
        <w:tc>
          <w:tcPr>
            <w:tcW w:w="710" w:type="dxa"/>
          </w:tcPr>
          <w:p w:rsidR="002043DB" w:rsidRDefault="002043DB"/>
        </w:tc>
        <w:tc>
          <w:tcPr>
            <w:tcW w:w="1419" w:type="dxa"/>
          </w:tcPr>
          <w:p w:rsidR="002043DB" w:rsidRDefault="002043DB"/>
        </w:tc>
        <w:tc>
          <w:tcPr>
            <w:tcW w:w="1419" w:type="dxa"/>
          </w:tcPr>
          <w:p w:rsidR="002043DB" w:rsidRDefault="002043DB"/>
        </w:tc>
        <w:tc>
          <w:tcPr>
            <w:tcW w:w="710" w:type="dxa"/>
          </w:tcPr>
          <w:p w:rsidR="002043DB" w:rsidRDefault="002043DB"/>
        </w:tc>
        <w:tc>
          <w:tcPr>
            <w:tcW w:w="426" w:type="dxa"/>
          </w:tcPr>
          <w:p w:rsidR="002043DB" w:rsidRDefault="002043DB"/>
        </w:tc>
        <w:tc>
          <w:tcPr>
            <w:tcW w:w="1277" w:type="dxa"/>
          </w:tcPr>
          <w:p w:rsidR="002043DB" w:rsidRDefault="002043DB"/>
        </w:tc>
        <w:tc>
          <w:tcPr>
            <w:tcW w:w="3842" w:type="dxa"/>
            <w:gridSpan w:val="2"/>
            <w:shd w:val="clear" w:color="000000" w:fill="FFFFFF"/>
            <w:tcMar>
              <w:left w:w="34" w:type="dxa"/>
              <w:right w:w="34" w:type="dxa"/>
            </w:tcMar>
          </w:tcPr>
          <w:p w:rsidR="002043DB" w:rsidRDefault="00421F64">
            <w:pPr>
              <w:spacing w:after="0" w:line="240" w:lineRule="auto"/>
              <w:jc w:val="right"/>
              <w:rPr>
                <w:sz w:val="24"/>
                <w:szCs w:val="24"/>
              </w:rPr>
            </w:pPr>
            <w:r>
              <w:rPr>
                <w:rFonts w:ascii="Times New Roman" w:hAnsi="Times New Roman" w:cs="Times New Roman"/>
                <w:color w:val="000000"/>
                <w:sz w:val="24"/>
                <w:szCs w:val="24"/>
              </w:rPr>
              <w:t>28.03.2022</w:t>
            </w:r>
          </w:p>
        </w:tc>
      </w:tr>
      <w:tr w:rsidR="002043DB">
        <w:trPr>
          <w:trHeight w:hRule="exact" w:val="277"/>
        </w:trPr>
        <w:tc>
          <w:tcPr>
            <w:tcW w:w="426" w:type="dxa"/>
          </w:tcPr>
          <w:p w:rsidR="002043DB" w:rsidRDefault="002043DB"/>
        </w:tc>
        <w:tc>
          <w:tcPr>
            <w:tcW w:w="710" w:type="dxa"/>
          </w:tcPr>
          <w:p w:rsidR="002043DB" w:rsidRDefault="002043DB"/>
        </w:tc>
        <w:tc>
          <w:tcPr>
            <w:tcW w:w="1419" w:type="dxa"/>
          </w:tcPr>
          <w:p w:rsidR="002043DB" w:rsidRDefault="002043DB"/>
        </w:tc>
        <w:tc>
          <w:tcPr>
            <w:tcW w:w="1419" w:type="dxa"/>
          </w:tcPr>
          <w:p w:rsidR="002043DB" w:rsidRDefault="002043DB"/>
        </w:tc>
        <w:tc>
          <w:tcPr>
            <w:tcW w:w="710" w:type="dxa"/>
          </w:tcPr>
          <w:p w:rsidR="002043DB" w:rsidRDefault="002043DB"/>
        </w:tc>
        <w:tc>
          <w:tcPr>
            <w:tcW w:w="426" w:type="dxa"/>
          </w:tcPr>
          <w:p w:rsidR="002043DB" w:rsidRDefault="002043DB"/>
        </w:tc>
        <w:tc>
          <w:tcPr>
            <w:tcW w:w="1277" w:type="dxa"/>
          </w:tcPr>
          <w:p w:rsidR="002043DB" w:rsidRDefault="002043DB"/>
        </w:tc>
        <w:tc>
          <w:tcPr>
            <w:tcW w:w="993" w:type="dxa"/>
          </w:tcPr>
          <w:p w:rsidR="002043DB" w:rsidRDefault="002043DB"/>
        </w:tc>
        <w:tc>
          <w:tcPr>
            <w:tcW w:w="2836" w:type="dxa"/>
          </w:tcPr>
          <w:p w:rsidR="002043DB" w:rsidRDefault="002043DB"/>
        </w:tc>
      </w:tr>
      <w:tr w:rsidR="002043DB">
        <w:trPr>
          <w:trHeight w:hRule="exact" w:val="416"/>
        </w:trPr>
        <w:tc>
          <w:tcPr>
            <w:tcW w:w="10221" w:type="dxa"/>
            <w:gridSpan w:val="9"/>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43DB">
        <w:trPr>
          <w:trHeight w:hRule="exact" w:val="1496"/>
        </w:trPr>
        <w:tc>
          <w:tcPr>
            <w:tcW w:w="426" w:type="dxa"/>
          </w:tcPr>
          <w:p w:rsidR="002043DB" w:rsidRDefault="002043DB"/>
        </w:tc>
        <w:tc>
          <w:tcPr>
            <w:tcW w:w="710" w:type="dxa"/>
          </w:tcPr>
          <w:p w:rsidR="002043DB" w:rsidRDefault="002043DB"/>
        </w:tc>
        <w:tc>
          <w:tcPr>
            <w:tcW w:w="1419" w:type="dxa"/>
          </w:tcPr>
          <w:p w:rsidR="002043DB" w:rsidRDefault="002043DB"/>
        </w:tc>
        <w:tc>
          <w:tcPr>
            <w:tcW w:w="4834" w:type="dxa"/>
            <w:gridSpan w:val="5"/>
            <w:shd w:val="clear" w:color="000000" w:fill="FFFFFF"/>
            <w:tcMar>
              <w:left w:w="34" w:type="dxa"/>
              <w:right w:w="34" w:type="dxa"/>
            </w:tcMar>
          </w:tcPr>
          <w:p w:rsidR="002043DB" w:rsidRDefault="00421F64">
            <w:pPr>
              <w:spacing w:after="0" w:line="240" w:lineRule="auto"/>
              <w:jc w:val="center"/>
              <w:rPr>
                <w:sz w:val="32"/>
                <w:szCs w:val="32"/>
              </w:rPr>
            </w:pPr>
            <w:r>
              <w:rPr>
                <w:rFonts w:ascii="Times New Roman" w:hAnsi="Times New Roman" w:cs="Times New Roman"/>
                <w:color w:val="000000"/>
                <w:sz w:val="32"/>
                <w:szCs w:val="32"/>
              </w:rPr>
              <w:t>Мониторинг образовательных достижений школьников с умственной отсталостью</w:t>
            </w:r>
          </w:p>
          <w:p w:rsidR="002043DB" w:rsidRDefault="00421F64">
            <w:pPr>
              <w:spacing w:after="0" w:line="240" w:lineRule="auto"/>
              <w:jc w:val="center"/>
              <w:rPr>
                <w:sz w:val="32"/>
                <w:szCs w:val="32"/>
              </w:rPr>
            </w:pPr>
            <w:r>
              <w:rPr>
                <w:rFonts w:ascii="Times New Roman" w:hAnsi="Times New Roman" w:cs="Times New Roman"/>
                <w:color w:val="000000"/>
                <w:sz w:val="32"/>
                <w:szCs w:val="32"/>
              </w:rPr>
              <w:t>К.М.06.ДВ.01.02</w:t>
            </w:r>
          </w:p>
        </w:tc>
        <w:tc>
          <w:tcPr>
            <w:tcW w:w="2836" w:type="dxa"/>
          </w:tcPr>
          <w:p w:rsidR="002043DB" w:rsidRDefault="002043DB"/>
        </w:tc>
      </w:tr>
      <w:tr w:rsidR="002043DB">
        <w:trPr>
          <w:trHeight w:hRule="exact" w:val="277"/>
        </w:trPr>
        <w:tc>
          <w:tcPr>
            <w:tcW w:w="10221" w:type="dxa"/>
            <w:gridSpan w:val="9"/>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043DB">
        <w:trPr>
          <w:trHeight w:hRule="exact" w:val="1396"/>
        </w:trPr>
        <w:tc>
          <w:tcPr>
            <w:tcW w:w="426" w:type="dxa"/>
          </w:tcPr>
          <w:p w:rsidR="002043DB" w:rsidRDefault="002043DB"/>
        </w:tc>
        <w:tc>
          <w:tcPr>
            <w:tcW w:w="9795" w:type="dxa"/>
            <w:gridSpan w:val="8"/>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2043DB" w:rsidRDefault="00421F6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2043DB" w:rsidRDefault="00421F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043DB">
        <w:trPr>
          <w:trHeight w:hRule="exact" w:val="833"/>
        </w:trPr>
        <w:tc>
          <w:tcPr>
            <w:tcW w:w="10221" w:type="dxa"/>
            <w:gridSpan w:val="9"/>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043DB">
        <w:trPr>
          <w:trHeight w:hRule="exact" w:val="277"/>
        </w:trPr>
        <w:tc>
          <w:tcPr>
            <w:tcW w:w="3984" w:type="dxa"/>
            <w:gridSpan w:val="4"/>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043DB" w:rsidRDefault="002043DB"/>
        </w:tc>
        <w:tc>
          <w:tcPr>
            <w:tcW w:w="426" w:type="dxa"/>
          </w:tcPr>
          <w:p w:rsidR="002043DB" w:rsidRDefault="002043DB"/>
        </w:tc>
        <w:tc>
          <w:tcPr>
            <w:tcW w:w="1277" w:type="dxa"/>
          </w:tcPr>
          <w:p w:rsidR="002043DB" w:rsidRDefault="002043DB"/>
        </w:tc>
        <w:tc>
          <w:tcPr>
            <w:tcW w:w="993" w:type="dxa"/>
          </w:tcPr>
          <w:p w:rsidR="002043DB" w:rsidRDefault="002043DB"/>
        </w:tc>
        <w:tc>
          <w:tcPr>
            <w:tcW w:w="2836" w:type="dxa"/>
          </w:tcPr>
          <w:p w:rsidR="002043DB" w:rsidRDefault="002043DB"/>
        </w:tc>
      </w:tr>
      <w:tr w:rsidR="002043DB">
        <w:trPr>
          <w:trHeight w:hRule="exact" w:val="155"/>
        </w:trPr>
        <w:tc>
          <w:tcPr>
            <w:tcW w:w="426" w:type="dxa"/>
          </w:tcPr>
          <w:p w:rsidR="002043DB" w:rsidRDefault="002043DB"/>
        </w:tc>
        <w:tc>
          <w:tcPr>
            <w:tcW w:w="710" w:type="dxa"/>
          </w:tcPr>
          <w:p w:rsidR="002043DB" w:rsidRDefault="002043DB"/>
        </w:tc>
        <w:tc>
          <w:tcPr>
            <w:tcW w:w="1419" w:type="dxa"/>
          </w:tcPr>
          <w:p w:rsidR="002043DB" w:rsidRDefault="002043DB"/>
        </w:tc>
        <w:tc>
          <w:tcPr>
            <w:tcW w:w="1419" w:type="dxa"/>
          </w:tcPr>
          <w:p w:rsidR="002043DB" w:rsidRDefault="002043DB"/>
        </w:tc>
        <w:tc>
          <w:tcPr>
            <w:tcW w:w="710" w:type="dxa"/>
          </w:tcPr>
          <w:p w:rsidR="002043DB" w:rsidRDefault="002043DB"/>
        </w:tc>
        <w:tc>
          <w:tcPr>
            <w:tcW w:w="426" w:type="dxa"/>
          </w:tcPr>
          <w:p w:rsidR="002043DB" w:rsidRDefault="002043DB"/>
        </w:tc>
        <w:tc>
          <w:tcPr>
            <w:tcW w:w="1277" w:type="dxa"/>
          </w:tcPr>
          <w:p w:rsidR="002043DB" w:rsidRDefault="002043DB"/>
        </w:tc>
        <w:tc>
          <w:tcPr>
            <w:tcW w:w="993" w:type="dxa"/>
          </w:tcPr>
          <w:p w:rsidR="002043DB" w:rsidRDefault="002043DB"/>
        </w:tc>
        <w:tc>
          <w:tcPr>
            <w:tcW w:w="2836" w:type="dxa"/>
          </w:tcPr>
          <w:p w:rsidR="002043DB" w:rsidRDefault="002043DB"/>
        </w:tc>
      </w:tr>
      <w:tr w:rsidR="002043D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ОБРАЗОВАНИЕ И НАУКА</w:t>
            </w:r>
          </w:p>
        </w:tc>
      </w:tr>
      <w:tr w:rsidR="002043D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043D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043DB" w:rsidRDefault="002043D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2043DB"/>
        </w:tc>
      </w:tr>
      <w:tr w:rsidR="002043D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2043DB">
        <w:trPr>
          <w:trHeight w:hRule="exact" w:val="402"/>
        </w:trPr>
        <w:tc>
          <w:tcPr>
            <w:tcW w:w="5118" w:type="dxa"/>
            <w:gridSpan w:val="6"/>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2043DB">
        <w:trPr>
          <w:trHeight w:hRule="exact" w:val="307"/>
        </w:trPr>
        <w:tc>
          <w:tcPr>
            <w:tcW w:w="426" w:type="dxa"/>
          </w:tcPr>
          <w:p w:rsidR="002043DB" w:rsidRDefault="002043DB"/>
        </w:tc>
        <w:tc>
          <w:tcPr>
            <w:tcW w:w="710" w:type="dxa"/>
          </w:tcPr>
          <w:p w:rsidR="002043DB" w:rsidRDefault="002043DB"/>
        </w:tc>
        <w:tc>
          <w:tcPr>
            <w:tcW w:w="1419" w:type="dxa"/>
          </w:tcPr>
          <w:p w:rsidR="002043DB" w:rsidRDefault="002043DB"/>
        </w:tc>
        <w:tc>
          <w:tcPr>
            <w:tcW w:w="1419" w:type="dxa"/>
          </w:tcPr>
          <w:p w:rsidR="002043DB" w:rsidRDefault="002043DB"/>
        </w:tc>
        <w:tc>
          <w:tcPr>
            <w:tcW w:w="710" w:type="dxa"/>
          </w:tcPr>
          <w:p w:rsidR="002043DB" w:rsidRDefault="002043DB"/>
        </w:tc>
        <w:tc>
          <w:tcPr>
            <w:tcW w:w="426" w:type="dxa"/>
          </w:tcPr>
          <w:p w:rsidR="002043DB" w:rsidRDefault="002043DB"/>
        </w:tc>
        <w:tc>
          <w:tcPr>
            <w:tcW w:w="5118" w:type="dxa"/>
            <w:gridSpan w:val="3"/>
            <w:vMerge/>
            <w:shd w:val="clear" w:color="000000" w:fill="FFFFFF"/>
            <w:tcMar>
              <w:left w:w="34" w:type="dxa"/>
              <w:right w:w="34" w:type="dxa"/>
            </w:tcMar>
          </w:tcPr>
          <w:p w:rsidR="002043DB" w:rsidRDefault="002043DB"/>
        </w:tc>
      </w:tr>
      <w:tr w:rsidR="002043DB">
        <w:trPr>
          <w:trHeight w:hRule="exact" w:val="1695"/>
        </w:trPr>
        <w:tc>
          <w:tcPr>
            <w:tcW w:w="426" w:type="dxa"/>
          </w:tcPr>
          <w:p w:rsidR="002043DB" w:rsidRDefault="002043DB"/>
        </w:tc>
        <w:tc>
          <w:tcPr>
            <w:tcW w:w="710" w:type="dxa"/>
          </w:tcPr>
          <w:p w:rsidR="002043DB" w:rsidRDefault="002043DB"/>
        </w:tc>
        <w:tc>
          <w:tcPr>
            <w:tcW w:w="1419" w:type="dxa"/>
          </w:tcPr>
          <w:p w:rsidR="002043DB" w:rsidRDefault="002043DB"/>
        </w:tc>
        <w:tc>
          <w:tcPr>
            <w:tcW w:w="1419" w:type="dxa"/>
          </w:tcPr>
          <w:p w:rsidR="002043DB" w:rsidRDefault="002043DB"/>
        </w:tc>
        <w:tc>
          <w:tcPr>
            <w:tcW w:w="710" w:type="dxa"/>
          </w:tcPr>
          <w:p w:rsidR="002043DB" w:rsidRDefault="002043DB"/>
        </w:tc>
        <w:tc>
          <w:tcPr>
            <w:tcW w:w="426" w:type="dxa"/>
          </w:tcPr>
          <w:p w:rsidR="002043DB" w:rsidRDefault="002043DB"/>
        </w:tc>
        <w:tc>
          <w:tcPr>
            <w:tcW w:w="1277" w:type="dxa"/>
          </w:tcPr>
          <w:p w:rsidR="002043DB" w:rsidRDefault="002043DB"/>
        </w:tc>
        <w:tc>
          <w:tcPr>
            <w:tcW w:w="993" w:type="dxa"/>
          </w:tcPr>
          <w:p w:rsidR="002043DB" w:rsidRDefault="002043DB"/>
        </w:tc>
        <w:tc>
          <w:tcPr>
            <w:tcW w:w="2836" w:type="dxa"/>
          </w:tcPr>
          <w:p w:rsidR="002043DB" w:rsidRDefault="002043DB"/>
        </w:tc>
      </w:tr>
      <w:tr w:rsidR="002043DB">
        <w:trPr>
          <w:trHeight w:hRule="exact" w:val="277"/>
        </w:trPr>
        <w:tc>
          <w:tcPr>
            <w:tcW w:w="10079" w:type="dxa"/>
            <w:gridSpan w:val="9"/>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43DB">
        <w:trPr>
          <w:trHeight w:hRule="exact" w:val="1805"/>
        </w:trPr>
        <w:tc>
          <w:tcPr>
            <w:tcW w:w="10079" w:type="dxa"/>
            <w:gridSpan w:val="9"/>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043DB" w:rsidRDefault="002043DB">
            <w:pPr>
              <w:spacing w:after="0" w:line="240" w:lineRule="auto"/>
              <w:jc w:val="center"/>
              <w:rPr>
                <w:sz w:val="24"/>
                <w:szCs w:val="24"/>
              </w:rPr>
            </w:pPr>
          </w:p>
          <w:p w:rsidR="002043DB" w:rsidRDefault="00421F6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043DB" w:rsidRDefault="002043DB">
            <w:pPr>
              <w:spacing w:after="0" w:line="240" w:lineRule="auto"/>
              <w:jc w:val="center"/>
              <w:rPr>
                <w:sz w:val="24"/>
                <w:szCs w:val="24"/>
              </w:rPr>
            </w:pPr>
          </w:p>
          <w:p w:rsidR="002043DB" w:rsidRDefault="00421F64">
            <w:pPr>
              <w:spacing w:after="0" w:line="240" w:lineRule="auto"/>
              <w:jc w:val="center"/>
              <w:rPr>
                <w:sz w:val="24"/>
                <w:szCs w:val="24"/>
              </w:rPr>
            </w:pPr>
            <w:r>
              <w:rPr>
                <w:rFonts w:ascii="Times New Roman" w:hAnsi="Times New Roman" w:cs="Times New Roman"/>
                <w:color w:val="000000"/>
                <w:sz w:val="24"/>
                <w:szCs w:val="24"/>
              </w:rPr>
              <w:t>Омск, 2022</w:t>
            </w:r>
          </w:p>
        </w:tc>
      </w:tr>
    </w:tbl>
    <w:p w:rsidR="002043DB" w:rsidRDefault="00421F6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043DB">
        <w:trPr>
          <w:trHeight w:hRule="exact" w:val="2222"/>
        </w:trPr>
        <w:tc>
          <w:tcPr>
            <w:tcW w:w="10788" w:type="dxa"/>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lastRenderedPageBreak/>
              <w:t>Составитель:</w:t>
            </w:r>
          </w:p>
          <w:p w:rsidR="002043DB" w:rsidRDefault="002043DB">
            <w:pPr>
              <w:spacing w:after="0" w:line="240" w:lineRule="auto"/>
              <w:rPr>
                <w:sz w:val="24"/>
                <w:szCs w:val="24"/>
              </w:rPr>
            </w:pPr>
          </w:p>
          <w:p w:rsidR="002043DB" w:rsidRDefault="00421F64">
            <w:pPr>
              <w:spacing w:after="0" w:line="240" w:lineRule="auto"/>
              <w:rPr>
                <w:sz w:val="24"/>
                <w:szCs w:val="24"/>
              </w:rPr>
            </w:pPr>
            <w:r>
              <w:rPr>
                <w:rFonts w:ascii="Times New Roman" w:hAnsi="Times New Roman" w:cs="Times New Roman"/>
                <w:color w:val="000000"/>
                <w:sz w:val="24"/>
                <w:szCs w:val="24"/>
              </w:rPr>
              <w:t>к.б.н., доцент _________________ /Денисова Е.С./</w:t>
            </w:r>
          </w:p>
          <w:p w:rsidR="002043DB" w:rsidRDefault="002043DB">
            <w:pPr>
              <w:spacing w:after="0" w:line="240" w:lineRule="auto"/>
              <w:rPr>
                <w:sz w:val="24"/>
                <w:szCs w:val="24"/>
              </w:rPr>
            </w:pPr>
          </w:p>
          <w:p w:rsidR="002043DB" w:rsidRDefault="00421F6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043DB" w:rsidRDefault="00421F64">
            <w:pPr>
              <w:spacing w:after="0" w:line="240" w:lineRule="auto"/>
              <w:rPr>
                <w:sz w:val="24"/>
                <w:szCs w:val="24"/>
              </w:rPr>
            </w:pPr>
            <w:r>
              <w:rPr>
                <w:rFonts w:ascii="Times New Roman" w:hAnsi="Times New Roman" w:cs="Times New Roman"/>
                <w:color w:val="000000"/>
                <w:sz w:val="24"/>
                <w:szCs w:val="24"/>
              </w:rPr>
              <w:t>Протокол от 25.03.2022 г.  №8</w:t>
            </w:r>
          </w:p>
        </w:tc>
      </w:tr>
      <w:tr w:rsidR="002043DB">
        <w:trPr>
          <w:trHeight w:hRule="exact" w:val="277"/>
        </w:trPr>
        <w:tc>
          <w:tcPr>
            <w:tcW w:w="10788" w:type="dxa"/>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043DB" w:rsidRDefault="00421F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3DB">
        <w:trPr>
          <w:trHeight w:hRule="exact" w:val="277"/>
        </w:trPr>
        <w:tc>
          <w:tcPr>
            <w:tcW w:w="9654" w:type="dxa"/>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43DB">
        <w:trPr>
          <w:trHeight w:hRule="exact" w:val="555"/>
        </w:trPr>
        <w:tc>
          <w:tcPr>
            <w:tcW w:w="9640" w:type="dxa"/>
          </w:tcPr>
          <w:p w:rsidR="002043DB" w:rsidRDefault="002043DB"/>
        </w:tc>
      </w:tr>
      <w:tr w:rsidR="002043DB">
        <w:trPr>
          <w:trHeight w:hRule="exact" w:val="8751"/>
        </w:trPr>
        <w:tc>
          <w:tcPr>
            <w:tcW w:w="9654" w:type="dxa"/>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043DB" w:rsidRDefault="00421F6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43DB" w:rsidRDefault="00421F6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043DB" w:rsidRDefault="00421F6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43DB" w:rsidRDefault="00421F6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43DB" w:rsidRDefault="00421F6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043DB" w:rsidRDefault="00421F6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043DB" w:rsidRDefault="00421F6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043DB" w:rsidRDefault="00421F6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043DB" w:rsidRDefault="00421F6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43DB" w:rsidRDefault="00421F6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043DB" w:rsidRDefault="00421F6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43DB" w:rsidRDefault="00421F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3DB">
        <w:trPr>
          <w:trHeight w:hRule="exact" w:val="277"/>
        </w:trPr>
        <w:tc>
          <w:tcPr>
            <w:tcW w:w="9654" w:type="dxa"/>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043DB">
        <w:trPr>
          <w:trHeight w:hRule="exact" w:val="15113"/>
        </w:trPr>
        <w:tc>
          <w:tcPr>
            <w:tcW w:w="9654" w:type="dxa"/>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043DB" w:rsidRDefault="00421F6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2043DB" w:rsidRDefault="00421F6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43DB" w:rsidRDefault="00421F6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043DB" w:rsidRDefault="00421F6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43DB" w:rsidRDefault="00421F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43DB" w:rsidRDefault="00421F6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43DB" w:rsidRDefault="00421F6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43DB" w:rsidRDefault="00421F6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43DB" w:rsidRDefault="00421F6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2043DB" w:rsidRDefault="00421F6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«Мониторинг образовательных достижений школьников с умственной отсталостью» в течение 2022/2023 учебного года:</w:t>
            </w:r>
          </w:p>
          <w:p w:rsidR="002043DB" w:rsidRDefault="00421F6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2043DB" w:rsidRDefault="00421F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3DB">
        <w:trPr>
          <w:trHeight w:hRule="exact" w:val="1096"/>
        </w:trPr>
        <w:tc>
          <w:tcPr>
            <w:tcW w:w="9654" w:type="dxa"/>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043DB">
        <w:trPr>
          <w:trHeight w:hRule="exact" w:val="1535"/>
        </w:trPr>
        <w:tc>
          <w:tcPr>
            <w:tcW w:w="9654" w:type="dxa"/>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b/>
                <w:color w:val="000000"/>
                <w:sz w:val="24"/>
                <w:szCs w:val="24"/>
              </w:rPr>
              <w:t>1. Наименование дисциплины: К.М.06.ДВ.01.02 «Мониторинг образовательных достижений школьников с умственной отсталостью».</w:t>
            </w:r>
          </w:p>
          <w:p w:rsidR="002043DB" w:rsidRDefault="00421F6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43DB">
        <w:trPr>
          <w:trHeight w:hRule="exact" w:val="3940"/>
        </w:trPr>
        <w:tc>
          <w:tcPr>
            <w:tcW w:w="9654" w:type="dxa"/>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043DB" w:rsidRDefault="00421F6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«Мониторинг образовательных достижений школьников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043D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b/>
                <w:color w:val="000000"/>
                <w:sz w:val="24"/>
                <w:szCs w:val="24"/>
              </w:rPr>
              <w:t>Код компетенции: ОПК-2</w:t>
            </w:r>
          </w:p>
          <w:p w:rsidR="002043DB" w:rsidRDefault="00421F64">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2043DB">
        <w:trPr>
          <w:trHeight w:hRule="exact" w:val="585"/>
        </w:trPr>
        <w:tc>
          <w:tcPr>
            <w:tcW w:w="9654" w:type="dxa"/>
            <w:shd w:val="clear" w:color="000000" w:fill="FFFFFF"/>
            <w:tcMar>
              <w:left w:w="34" w:type="dxa"/>
              <w:right w:w="34" w:type="dxa"/>
            </w:tcMar>
          </w:tcPr>
          <w:p w:rsidR="002043DB" w:rsidRDefault="002043DB">
            <w:pPr>
              <w:spacing w:after="0" w:line="240" w:lineRule="auto"/>
              <w:rPr>
                <w:sz w:val="24"/>
                <w:szCs w:val="24"/>
              </w:rPr>
            </w:pPr>
          </w:p>
          <w:p w:rsidR="002043DB" w:rsidRDefault="00421F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4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2043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rsidR="00204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204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rsidR="002043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ОПК-2.5 уметь  классифицировать образовательные системы и  образовательные технологии</w:t>
            </w:r>
          </w:p>
        </w:tc>
      </w:tr>
      <w:tr w:rsidR="002043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ОПК-2.6 уметь  разрабатывать  и реализовывать  отдельные  компоненты  основных  и дополнительных  образовательных  программ</w:t>
            </w:r>
          </w:p>
        </w:tc>
      </w:tr>
      <w:tr w:rsidR="00204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204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2043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ОПК-2.9 владеть навыками  применения  информационно-коммуникационных технологий (далее  –  ИКТ)  при  разработке  и  реализации АООП</w:t>
            </w:r>
          </w:p>
        </w:tc>
      </w:tr>
    </w:tbl>
    <w:p w:rsidR="002043DB" w:rsidRDefault="00421F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3D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b/>
                <w:color w:val="000000"/>
                <w:sz w:val="24"/>
                <w:szCs w:val="24"/>
              </w:rPr>
              <w:lastRenderedPageBreak/>
              <w:t>Код компетенции: ОПК-3</w:t>
            </w:r>
          </w:p>
          <w:p w:rsidR="002043DB" w:rsidRDefault="00421F64">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2043DB">
        <w:trPr>
          <w:trHeight w:hRule="exact" w:val="585"/>
        </w:trPr>
        <w:tc>
          <w:tcPr>
            <w:tcW w:w="9654" w:type="dxa"/>
            <w:shd w:val="clear" w:color="000000" w:fill="FFFFFF"/>
            <w:tcMar>
              <w:left w:w="34" w:type="dxa"/>
              <w:right w:w="34" w:type="dxa"/>
            </w:tcMar>
          </w:tcPr>
          <w:p w:rsidR="002043DB" w:rsidRDefault="002043DB">
            <w:pPr>
              <w:spacing w:after="0" w:line="240" w:lineRule="auto"/>
              <w:rPr>
                <w:sz w:val="24"/>
                <w:szCs w:val="24"/>
              </w:rPr>
            </w:pPr>
          </w:p>
          <w:p w:rsidR="002043DB" w:rsidRDefault="00421F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43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ОПК-3.1 знать требования ФГОС образования обучающихся с  умственной  отсталостью к  организации  учебной  и  воспитательной  деятельности</w:t>
            </w:r>
          </w:p>
        </w:tc>
      </w:tr>
      <w:tr w:rsidR="002043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ОПК-3.2 знать специфику  применения  форм, методов  и  средств  учебно- воспитательной  работы  с обучающимися с умственной отсталостью</w:t>
            </w:r>
          </w:p>
        </w:tc>
      </w:tr>
      <w:tr w:rsidR="00204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2043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ОПК-3.4 уметь взаимодействовать с другими специалистами в рамках психолого-медико- педагогического консилиума</w:t>
            </w:r>
          </w:p>
        </w:tc>
      </w:tr>
      <w:tr w:rsidR="00204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rsidR="00204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rsidR="002043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2043DB">
        <w:trPr>
          <w:trHeight w:hRule="exact" w:val="277"/>
        </w:trPr>
        <w:tc>
          <w:tcPr>
            <w:tcW w:w="9640" w:type="dxa"/>
          </w:tcPr>
          <w:p w:rsidR="002043DB" w:rsidRDefault="002043DB"/>
        </w:tc>
      </w:tr>
      <w:tr w:rsidR="00204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b/>
                <w:color w:val="000000"/>
                <w:sz w:val="24"/>
                <w:szCs w:val="24"/>
              </w:rPr>
              <w:t>Код компетенции: ОПК-5</w:t>
            </w:r>
          </w:p>
          <w:p w:rsidR="002043DB" w:rsidRDefault="00421F64">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2043DB">
        <w:trPr>
          <w:trHeight w:hRule="exact" w:val="585"/>
        </w:trPr>
        <w:tc>
          <w:tcPr>
            <w:tcW w:w="9654" w:type="dxa"/>
            <w:shd w:val="clear" w:color="000000" w:fill="FFFFFF"/>
            <w:tcMar>
              <w:left w:w="34" w:type="dxa"/>
              <w:right w:w="34" w:type="dxa"/>
            </w:tcMar>
          </w:tcPr>
          <w:p w:rsidR="002043DB" w:rsidRDefault="002043DB">
            <w:pPr>
              <w:spacing w:after="0" w:line="240" w:lineRule="auto"/>
              <w:rPr>
                <w:sz w:val="24"/>
                <w:szCs w:val="24"/>
              </w:rPr>
            </w:pPr>
          </w:p>
          <w:p w:rsidR="002043DB" w:rsidRDefault="00421F6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43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rsidR="002043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ОПК-5.2 знать специальные  технологии  и  методы,  позволяющие  проводить коррекционно-развивающую  работу  с  неуспевающими обучающимися</w:t>
            </w:r>
          </w:p>
        </w:tc>
      </w:tr>
      <w:tr w:rsidR="002043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ОПК-5.3 уметь применять  адекватный  инструментарий  и методы  оценки образовательных  результатов  обучающихся  с умственной отсталостью</w:t>
            </w:r>
          </w:p>
        </w:tc>
      </w:tr>
      <w:tr w:rsidR="00204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rsidR="002043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ОПК-5.5 владеть умением  применять  разнообразных методов  контроля  и  оценки образовательных  результатов обучающихся с умственной отсталостью</w:t>
            </w:r>
          </w:p>
        </w:tc>
      </w:tr>
      <w:tr w:rsidR="002043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ОПК-5.6 владеть умением  использовать  полученные  результаты  контроля  и оценки образовательных  достижений  обучающихся  с умственной  отсталостью  для планирования  и  корректировки программы коррекционной работы</w:t>
            </w:r>
          </w:p>
        </w:tc>
      </w:tr>
      <w:tr w:rsidR="002043DB">
        <w:trPr>
          <w:trHeight w:hRule="exact" w:val="416"/>
        </w:trPr>
        <w:tc>
          <w:tcPr>
            <w:tcW w:w="9640" w:type="dxa"/>
          </w:tcPr>
          <w:p w:rsidR="002043DB" w:rsidRDefault="002043DB"/>
        </w:tc>
      </w:tr>
      <w:tr w:rsidR="002043DB">
        <w:trPr>
          <w:trHeight w:hRule="exact" w:val="304"/>
        </w:trPr>
        <w:tc>
          <w:tcPr>
            <w:tcW w:w="9654" w:type="dxa"/>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043DB">
        <w:trPr>
          <w:trHeight w:hRule="exact" w:val="1907"/>
        </w:trPr>
        <w:tc>
          <w:tcPr>
            <w:tcW w:w="9654" w:type="dxa"/>
            <w:shd w:val="clear" w:color="000000" w:fill="FFFFFF"/>
            <w:tcMar>
              <w:left w:w="34" w:type="dxa"/>
              <w:right w:w="34" w:type="dxa"/>
            </w:tcMar>
          </w:tcPr>
          <w:p w:rsidR="002043DB" w:rsidRDefault="002043DB">
            <w:pPr>
              <w:spacing w:after="0" w:line="240" w:lineRule="auto"/>
              <w:jc w:val="both"/>
              <w:rPr>
                <w:sz w:val="24"/>
                <w:szCs w:val="24"/>
              </w:rPr>
            </w:pPr>
          </w:p>
          <w:p w:rsidR="002043DB" w:rsidRDefault="00421F64">
            <w:pPr>
              <w:spacing w:after="0" w:line="240" w:lineRule="auto"/>
              <w:jc w:val="both"/>
              <w:rPr>
                <w:sz w:val="24"/>
                <w:szCs w:val="24"/>
              </w:rPr>
            </w:pPr>
            <w:r>
              <w:rPr>
                <w:rFonts w:ascii="Times New Roman" w:hAnsi="Times New Roman" w:cs="Times New Roman"/>
                <w:color w:val="000000"/>
                <w:sz w:val="24"/>
                <w:szCs w:val="24"/>
              </w:rPr>
              <w:t>Дисциплина К.М.06.ДВ.01.02 «Мониторинг образовательных достижений школьников с умственной отсталостью» относится к обязательной части, является дисциплиной Блока Б1. «Дисциплины (модули)». Модуль "Методики начального образования школьников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2043DB" w:rsidRDefault="00421F6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2043D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3DB" w:rsidRDefault="00421F6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3DB" w:rsidRDefault="00421F64">
            <w:pPr>
              <w:spacing w:after="0" w:line="240" w:lineRule="auto"/>
              <w:jc w:val="center"/>
              <w:rPr>
                <w:sz w:val="24"/>
                <w:szCs w:val="24"/>
              </w:rPr>
            </w:pPr>
            <w:r>
              <w:rPr>
                <w:rFonts w:ascii="Times New Roman" w:hAnsi="Times New Roman" w:cs="Times New Roman"/>
                <w:color w:val="000000"/>
                <w:sz w:val="24"/>
                <w:szCs w:val="24"/>
              </w:rPr>
              <w:t>Коды</w:t>
            </w:r>
          </w:p>
          <w:p w:rsidR="002043DB" w:rsidRDefault="00421F64">
            <w:pPr>
              <w:spacing w:after="0" w:line="240" w:lineRule="auto"/>
              <w:jc w:val="center"/>
              <w:rPr>
                <w:sz w:val="24"/>
                <w:szCs w:val="24"/>
              </w:rPr>
            </w:pPr>
            <w:r>
              <w:rPr>
                <w:rFonts w:ascii="Times New Roman" w:hAnsi="Times New Roman" w:cs="Times New Roman"/>
                <w:color w:val="000000"/>
                <w:sz w:val="24"/>
                <w:szCs w:val="24"/>
              </w:rPr>
              <w:t>форми-</w:t>
            </w:r>
          </w:p>
          <w:p w:rsidR="002043DB" w:rsidRDefault="00421F64">
            <w:pPr>
              <w:spacing w:after="0" w:line="240" w:lineRule="auto"/>
              <w:jc w:val="center"/>
              <w:rPr>
                <w:sz w:val="24"/>
                <w:szCs w:val="24"/>
              </w:rPr>
            </w:pPr>
            <w:r>
              <w:rPr>
                <w:rFonts w:ascii="Times New Roman" w:hAnsi="Times New Roman" w:cs="Times New Roman"/>
                <w:color w:val="000000"/>
                <w:sz w:val="24"/>
                <w:szCs w:val="24"/>
              </w:rPr>
              <w:t>руемых</w:t>
            </w:r>
          </w:p>
          <w:p w:rsidR="002043DB" w:rsidRDefault="00421F64">
            <w:pPr>
              <w:spacing w:after="0" w:line="240" w:lineRule="auto"/>
              <w:jc w:val="center"/>
              <w:rPr>
                <w:sz w:val="24"/>
                <w:szCs w:val="24"/>
              </w:rPr>
            </w:pPr>
            <w:r>
              <w:rPr>
                <w:rFonts w:ascii="Times New Roman" w:hAnsi="Times New Roman" w:cs="Times New Roman"/>
                <w:color w:val="000000"/>
                <w:sz w:val="24"/>
                <w:szCs w:val="24"/>
              </w:rPr>
              <w:t>компе-</w:t>
            </w:r>
          </w:p>
          <w:p w:rsidR="002043DB" w:rsidRDefault="00421F64">
            <w:pPr>
              <w:spacing w:after="0" w:line="240" w:lineRule="auto"/>
              <w:jc w:val="center"/>
              <w:rPr>
                <w:sz w:val="24"/>
                <w:szCs w:val="24"/>
              </w:rPr>
            </w:pPr>
            <w:r>
              <w:rPr>
                <w:rFonts w:ascii="Times New Roman" w:hAnsi="Times New Roman" w:cs="Times New Roman"/>
                <w:color w:val="000000"/>
                <w:sz w:val="24"/>
                <w:szCs w:val="24"/>
              </w:rPr>
              <w:t>тенций</w:t>
            </w:r>
          </w:p>
        </w:tc>
      </w:tr>
      <w:tr w:rsidR="002043D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3DB" w:rsidRDefault="00421F6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3DB" w:rsidRDefault="002043DB"/>
        </w:tc>
      </w:tr>
      <w:tr w:rsidR="002043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3DB" w:rsidRDefault="00421F6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3DB" w:rsidRDefault="00421F6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3DB" w:rsidRDefault="002043DB"/>
        </w:tc>
      </w:tr>
      <w:tr w:rsidR="002043DB">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3DB" w:rsidRDefault="00421F64">
            <w:pPr>
              <w:spacing w:after="0" w:line="240" w:lineRule="auto"/>
              <w:jc w:val="center"/>
            </w:pPr>
            <w:r>
              <w:rPr>
                <w:rFonts w:ascii="Times New Roman" w:hAnsi="Times New Roman" w:cs="Times New Roman"/>
                <w:color w:val="000000"/>
              </w:rPr>
              <w:t>Обучение и воспитание лиц с</w:t>
            </w:r>
          </w:p>
          <w:p w:rsidR="002043DB" w:rsidRDefault="00421F64">
            <w:pPr>
              <w:spacing w:after="0" w:line="240" w:lineRule="auto"/>
              <w:jc w:val="center"/>
            </w:pPr>
            <w:r>
              <w:rPr>
                <w:rFonts w:ascii="Times New Roman" w:hAnsi="Times New Roman" w:cs="Times New Roman"/>
                <w:color w:val="000000"/>
              </w:rPr>
              <w:t>интеллектуальной недостаточностью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3DB" w:rsidRDefault="00421F64">
            <w:pPr>
              <w:spacing w:after="0" w:line="240" w:lineRule="auto"/>
              <w:jc w:val="center"/>
            </w:pPr>
            <w:r>
              <w:rPr>
                <w:rFonts w:ascii="Times New Roman" w:hAnsi="Times New Roman" w:cs="Times New Roman"/>
                <w:color w:val="000000"/>
              </w:rPr>
              <w:t>Современные проблемы образования детей с умственной отсталостью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3DB" w:rsidRDefault="00421F64">
            <w:pPr>
              <w:spacing w:after="0" w:line="240" w:lineRule="auto"/>
              <w:jc w:val="center"/>
              <w:rPr>
                <w:sz w:val="24"/>
                <w:szCs w:val="24"/>
              </w:rPr>
            </w:pPr>
            <w:r>
              <w:rPr>
                <w:rFonts w:ascii="Times New Roman" w:hAnsi="Times New Roman" w:cs="Times New Roman"/>
                <w:color w:val="000000"/>
                <w:sz w:val="24"/>
                <w:szCs w:val="24"/>
              </w:rPr>
              <w:t>ОПК-5, ОПК-2, ОПК-3</w:t>
            </w:r>
          </w:p>
        </w:tc>
      </w:tr>
      <w:tr w:rsidR="002043DB">
        <w:trPr>
          <w:trHeight w:hRule="exact" w:val="1264"/>
        </w:trPr>
        <w:tc>
          <w:tcPr>
            <w:tcW w:w="9654" w:type="dxa"/>
            <w:gridSpan w:val="6"/>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043DB">
        <w:trPr>
          <w:trHeight w:hRule="exact" w:val="723"/>
        </w:trPr>
        <w:tc>
          <w:tcPr>
            <w:tcW w:w="9654" w:type="dxa"/>
            <w:gridSpan w:val="6"/>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043DB" w:rsidRDefault="00421F64">
            <w:pPr>
              <w:spacing w:after="0" w:line="240" w:lineRule="auto"/>
              <w:jc w:val="center"/>
              <w:rPr>
                <w:sz w:val="24"/>
                <w:szCs w:val="24"/>
              </w:rPr>
            </w:pPr>
            <w:r>
              <w:rPr>
                <w:rFonts w:ascii="Times New Roman" w:hAnsi="Times New Roman" w:cs="Times New Roman"/>
                <w:color w:val="000000"/>
                <w:sz w:val="24"/>
                <w:szCs w:val="24"/>
              </w:rPr>
              <w:t>Из них:</w:t>
            </w:r>
          </w:p>
        </w:tc>
      </w:tr>
      <w:tr w:rsidR="002043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54</w:t>
            </w:r>
          </w:p>
        </w:tc>
      </w:tr>
      <w:tr w:rsidR="002043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18</w:t>
            </w:r>
          </w:p>
        </w:tc>
      </w:tr>
      <w:tr w:rsidR="002043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0</w:t>
            </w:r>
          </w:p>
        </w:tc>
      </w:tr>
      <w:tr w:rsidR="002043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36</w:t>
            </w:r>
          </w:p>
        </w:tc>
      </w:tr>
      <w:tr w:rsidR="002043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0</w:t>
            </w:r>
          </w:p>
        </w:tc>
      </w:tr>
      <w:tr w:rsidR="002043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16</w:t>
            </w:r>
          </w:p>
        </w:tc>
      </w:tr>
      <w:tr w:rsidR="002043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36</w:t>
            </w:r>
          </w:p>
        </w:tc>
      </w:tr>
      <w:tr w:rsidR="002043DB">
        <w:trPr>
          <w:trHeight w:hRule="exact" w:val="416"/>
        </w:trPr>
        <w:tc>
          <w:tcPr>
            <w:tcW w:w="3970" w:type="dxa"/>
          </w:tcPr>
          <w:p w:rsidR="002043DB" w:rsidRDefault="002043DB"/>
        </w:tc>
        <w:tc>
          <w:tcPr>
            <w:tcW w:w="1702" w:type="dxa"/>
          </w:tcPr>
          <w:p w:rsidR="002043DB" w:rsidRDefault="002043DB"/>
        </w:tc>
        <w:tc>
          <w:tcPr>
            <w:tcW w:w="1702" w:type="dxa"/>
          </w:tcPr>
          <w:p w:rsidR="002043DB" w:rsidRDefault="002043DB"/>
        </w:tc>
        <w:tc>
          <w:tcPr>
            <w:tcW w:w="426" w:type="dxa"/>
          </w:tcPr>
          <w:p w:rsidR="002043DB" w:rsidRDefault="002043DB"/>
        </w:tc>
        <w:tc>
          <w:tcPr>
            <w:tcW w:w="852" w:type="dxa"/>
          </w:tcPr>
          <w:p w:rsidR="002043DB" w:rsidRDefault="002043DB"/>
        </w:tc>
        <w:tc>
          <w:tcPr>
            <w:tcW w:w="993" w:type="dxa"/>
          </w:tcPr>
          <w:p w:rsidR="002043DB" w:rsidRDefault="002043DB"/>
        </w:tc>
      </w:tr>
      <w:tr w:rsidR="002043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экзамены 5</w:t>
            </w:r>
          </w:p>
        </w:tc>
      </w:tr>
      <w:tr w:rsidR="002043DB">
        <w:trPr>
          <w:trHeight w:hRule="exact" w:val="277"/>
        </w:trPr>
        <w:tc>
          <w:tcPr>
            <w:tcW w:w="3970" w:type="dxa"/>
          </w:tcPr>
          <w:p w:rsidR="002043DB" w:rsidRDefault="002043DB"/>
        </w:tc>
        <w:tc>
          <w:tcPr>
            <w:tcW w:w="1702" w:type="dxa"/>
          </w:tcPr>
          <w:p w:rsidR="002043DB" w:rsidRDefault="002043DB"/>
        </w:tc>
        <w:tc>
          <w:tcPr>
            <w:tcW w:w="1702" w:type="dxa"/>
          </w:tcPr>
          <w:p w:rsidR="002043DB" w:rsidRDefault="002043DB"/>
        </w:tc>
        <w:tc>
          <w:tcPr>
            <w:tcW w:w="426" w:type="dxa"/>
          </w:tcPr>
          <w:p w:rsidR="002043DB" w:rsidRDefault="002043DB"/>
        </w:tc>
        <w:tc>
          <w:tcPr>
            <w:tcW w:w="852" w:type="dxa"/>
          </w:tcPr>
          <w:p w:rsidR="002043DB" w:rsidRDefault="002043DB"/>
        </w:tc>
        <w:tc>
          <w:tcPr>
            <w:tcW w:w="993" w:type="dxa"/>
          </w:tcPr>
          <w:p w:rsidR="002043DB" w:rsidRDefault="002043DB"/>
        </w:tc>
      </w:tr>
      <w:tr w:rsidR="002043DB">
        <w:trPr>
          <w:trHeight w:hRule="exact" w:val="1666"/>
        </w:trPr>
        <w:tc>
          <w:tcPr>
            <w:tcW w:w="9654" w:type="dxa"/>
            <w:gridSpan w:val="6"/>
            <w:shd w:val="clear" w:color="000000" w:fill="FFFFFF"/>
            <w:tcMar>
              <w:left w:w="34" w:type="dxa"/>
              <w:right w:w="34" w:type="dxa"/>
            </w:tcMar>
          </w:tcPr>
          <w:p w:rsidR="002043DB" w:rsidRDefault="002043DB">
            <w:pPr>
              <w:spacing w:after="0" w:line="240" w:lineRule="auto"/>
              <w:jc w:val="center"/>
              <w:rPr>
                <w:sz w:val="24"/>
                <w:szCs w:val="24"/>
              </w:rPr>
            </w:pPr>
          </w:p>
          <w:p w:rsidR="002043DB" w:rsidRDefault="00421F6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43DB" w:rsidRDefault="002043DB">
            <w:pPr>
              <w:spacing w:after="0" w:line="240" w:lineRule="auto"/>
              <w:jc w:val="center"/>
              <w:rPr>
                <w:sz w:val="24"/>
                <w:szCs w:val="24"/>
              </w:rPr>
            </w:pPr>
          </w:p>
          <w:p w:rsidR="002043DB" w:rsidRDefault="00421F6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043DB">
        <w:trPr>
          <w:trHeight w:hRule="exact" w:val="416"/>
        </w:trPr>
        <w:tc>
          <w:tcPr>
            <w:tcW w:w="3970" w:type="dxa"/>
          </w:tcPr>
          <w:p w:rsidR="002043DB" w:rsidRDefault="002043DB"/>
        </w:tc>
        <w:tc>
          <w:tcPr>
            <w:tcW w:w="1702" w:type="dxa"/>
          </w:tcPr>
          <w:p w:rsidR="002043DB" w:rsidRDefault="002043DB"/>
        </w:tc>
        <w:tc>
          <w:tcPr>
            <w:tcW w:w="1702" w:type="dxa"/>
          </w:tcPr>
          <w:p w:rsidR="002043DB" w:rsidRDefault="002043DB"/>
        </w:tc>
        <w:tc>
          <w:tcPr>
            <w:tcW w:w="426" w:type="dxa"/>
          </w:tcPr>
          <w:p w:rsidR="002043DB" w:rsidRDefault="002043DB"/>
        </w:tc>
        <w:tc>
          <w:tcPr>
            <w:tcW w:w="852" w:type="dxa"/>
          </w:tcPr>
          <w:p w:rsidR="002043DB" w:rsidRDefault="002043DB"/>
        </w:tc>
        <w:tc>
          <w:tcPr>
            <w:tcW w:w="993" w:type="dxa"/>
          </w:tcPr>
          <w:p w:rsidR="002043DB" w:rsidRDefault="002043DB"/>
        </w:tc>
      </w:tr>
      <w:tr w:rsidR="002043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3DB" w:rsidRDefault="00421F6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3DB" w:rsidRDefault="00421F6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3DB" w:rsidRDefault="00421F6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43DB" w:rsidRDefault="00421F64">
            <w:pPr>
              <w:spacing w:after="0" w:line="240" w:lineRule="auto"/>
              <w:jc w:val="center"/>
              <w:rPr>
                <w:sz w:val="24"/>
                <w:szCs w:val="24"/>
              </w:rPr>
            </w:pPr>
            <w:r>
              <w:rPr>
                <w:rFonts w:ascii="Times New Roman" w:hAnsi="Times New Roman" w:cs="Times New Roman"/>
                <w:color w:val="000000"/>
                <w:sz w:val="24"/>
                <w:szCs w:val="24"/>
              </w:rPr>
              <w:t>Часов</w:t>
            </w:r>
          </w:p>
        </w:tc>
      </w:tr>
      <w:tr w:rsidR="002043D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3DB" w:rsidRDefault="002043D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3DB" w:rsidRDefault="002043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3DB" w:rsidRDefault="002043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43DB" w:rsidRDefault="002043DB"/>
        </w:tc>
      </w:tr>
      <w:tr w:rsidR="002043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Мониторинг в системе 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4</w:t>
            </w:r>
          </w:p>
        </w:tc>
      </w:tr>
      <w:tr w:rsidR="002043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Использование статистики в мониторинге</w:t>
            </w:r>
          </w:p>
          <w:p w:rsidR="002043DB" w:rsidRDefault="00421F64">
            <w:pPr>
              <w:spacing w:after="0" w:line="240" w:lineRule="auto"/>
              <w:rPr>
                <w:sz w:val="24"/>
                <w:szCs w:val="24"/>
              </w:rPr>
            </w:pPr>
            <w:r>
              <w:rPr>
                <w:rFonts w:ascii="Times New Roman" w:hAnsi="Times New Roman" w:cs="Times New Roman"/>
                <w:color w:val="000000"/>
                <w:sz w:val="24"/>
                <w:szCs w:val="24"/>
              </w:rPr>
              <w:t>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2</w:t>
            </w:r>
          </w:p>
        </w:tc>
      </w:tr>
      <w:tr w:rsidR="002043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Мониторинг ресурсов и условий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4</w:t>
            </w:r>
          </w:p>
        </w:tc>
      </w:tr>
      <w:tr w:rsidR="002043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Мониторинг результатов учебной деятельности умственно отсталых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4</w:t>
            </w:r>
          </w:p>
        </w:tc>
      </w:tr>
      <w:tr w:rsidR="002043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Мониторинг воспитательной деятельности в</w:t>
            </w:r>
          </w:p>
          <w:p w:rsidR="002043DB" w:rsidRDefault="00421F64">
            <w:pPr>
              <w:spacing w:after="0" w:line="240" w:lineRule="auto"/>
              <w:rPr>
                <w:sz w:val="24"/>
                <w:szCs w:val="24"/>
              </w:rPr>
            </w:pPr>
            <w:r>
              <w:rPr>
                <w:rFonts w:ascii="Times New Roman" w:hAnsi="Times New Roman" w:cs="Times New Roman"/>
                <w:color w:val="000000"/>
                <w:sz w:val="24"/>
                <w:szCs w:val="24"/>
              </w:rPr>
              <w:t>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2</w:t>
            </w:r>
          </w:p>
        </w:tc>
      </w:tr>
      <w:tr w:rsidR="002043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2</w:t>
            </w:r>
          </w:p>
        </w:tc>
      </w:tr>
      <w:tr w:rsidR="002043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Мониторинг в системе 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6</w:t>
            </w:r>
          </w:p>
        </w:tc>
      </w:tr>
      <w:tr w:rsidR="002043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Использование статистики в мониторинге</w:t>
            </w:r>
          </w:p>
          <w:p w:rsidR="002043DB" w:rsidRDefault="00421F64">
            <w:pPr>
              <w:spacing w:after="0" w:line="240" w:lineRule="auto"/>
              <w:rPr>
                <w:sz w:val="24"/>
                <w:szCs w:val="24"/>
              </w:rPr>
            </w:pPr>
            <w:r>
              <w:rPr>
                <w:rFonts w:ascii="Times New Roman" w:hAnsi="Times New Roman" w:cs="Times New Roman"/>
                <w:color w:val="000000"/>
                <w:sz w:val="24"/>
                <w:szCs w:val="24"/>
              </w:rPr>
              <w:t>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6</w:t>
            </w:r>
          </w:p>
        </w:tc>
      </w:tr>
      <w:tr w:rsidR="002043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Мониторинг ресурсов и условий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6</w:t>
            </w:r>
          </w:p>
        </w:tc>
      </w:tr>
      <w:tr w:rsidR="002043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Мониторинг результатов учебной деятельности умственно отсталых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6</w:t>
            </w:r>
          </w:p>
        </w:tc>
      </w:tr>
    </w:tbl>
    <w:p w:rsidR="002043DB" w:rsidRDefault="00421F6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4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lastRenderedPageBreak/>
              <w:t>Мониторинг воспитательной деятельности в</w:t>
            </w:r>
          </w:p>
          <w:p w:rsidR="002043DB" w:rsidRDefault="00421F64">
            <w:pPr>
              <w:spacing w:after="0" w:line="240" w:lineRule="auto"/>
              <w:rPr>
                <w:sz w:val="24"/>
                <w:szCs w:val="24"/>
              </w:rPr>
            </w:pPr>
            <w:r>
              <w:rPr>
                <w:rFonts w:ascii="Times New Roman" w:hAnsi="Times New Roman" w:cs="Times New Roman"/>
                <w:color w:val="000000"/>
                <w:sz w:val="24"/>
                <w:szCs w:val="24"/>
              </w:rPr>
              <w:t>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6</w:t>
            </w:r>
          </w:p>
        </w:tc>
      </w:tr>
      <w:tr w:rsidR="00204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6</w:t>
            </w:r>
          </w:p>
        </w:tc>
      </w:tr>
      <w:tr w:rsidR="00204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Мониторинг в системе 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4</w:t>
            </w:r>
          </w:p>
        </w:tc>
      </w:tr>
      <w:tr w:rsidR="00204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Использование статистики в мониторинге</w:t>
            </w:r>
          </w:p>
          <w:p w:rsidR="002043DB" w:rsidRDefault="00421F64">
            <w:pPr>
              <w:spacing w:after="0" w:line="240" w:lineRule="auto"/>
              <w:rPr>
                <w:sz w:val="24"/>
                <w:szCs w:val="24"/>
              </w:rPr>
            </w:pPr>
            <w:r>
              <w:rPr>
                <w:rFonts w:ascii="Times New Roman" w:hAnsi="Times New Roman" w:cs="Times New Roman"/>
                <w:color w:val="000000"/>
                <w:sz w:val="24"/>
                <w:szCs w:val="24"/>
              </w:rPr>
              <w:t>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2</w:t>
            </w:r>
          </w:p>
        </w:tc>
      </w:tr>
      <w:tr w:rsidR="00204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Мониторинг ресурсов и условий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2</w:t>
            </w:r>
          </w:p>
        </w:tc>
      </w:tr>
      <w:tr w:rsidR="00204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Мониторинг результатов учебной деятельности умственно отсталых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2</w:t>
            </w:r>
          </w:p>
        </w:tc>
      </w:tr>
      <w:tr w:rsidR="002043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Мониторинг воспитательной деятельности в</w:t>
            </w:r>
          </w:p>
          <w:p w:rsidR="002043DB" w:rsidRDefault="00421F64">
            <w:pPr>
              <w:spacing w:after="0" w:line="240" w:lineRule="auto"/>
              <w:rPr>
                <w:sz w:val="24"/>
                <w:szCs w:val="24"/>
              </w:rPr>
            </w:pPr>
            <w:r>
              <w:rPr>
                <w:rFonts w:ascii="Times New Roman" w:hAnsi="Times New Roman" w:cs="Times New Roman"/>
                <w:color w:val="000000"/>
                <w:sz w:val="24"/>
                <w:szCs w:val="24"/>
              </w:rPr>
              <w:t>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2</w:t>
            </w:r>
          </w:p>
        </w:tc>
      </w:tr>
      <w:tr w:rsidR="00204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4</w:t>
            </w:r>
          </w:p>
        </w:tc>
      </w:tr>
      <w:tr w:rsidR="00204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2043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36</w:t>
            </w:r>
          </w:p>
        </w:tc>
      </w:tr>
      <w:tr w:rsidR="002043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2043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2</w:t>
            </w:r>
          </w:p>
        </w:tc>
      </w:tr>
      <w:tr w:rsidR="002043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2043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2043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color w:val="000000"/>
                <w:sz w:val="24"/>
                <w:szCs w:val="24"/>
              </w:rPr>
              <w:t>108</w:t>
            </w:r>
          </w:p>
        </w:tc>
      </w:tr>
      <w:tr w:rsidR="002043DB">
        <w:trPr>
          <w:trHeight w:hRule="exact" w:val="10665"/>
        </w:trPr>
        <w:tc>
          <w:tcPr>
            <w:tcW w:w="9654" w:type="dxa"/>
            <w:gridSpan w:val="4"/>
            <w:shd w:val="clear" w:color="000000" w:fill="FFFFFF"/>
            <w:tcMar>
              <w:left w:w="34" w:type="dxa"/>
              <w:right w:w="34" w:type="dxa"/>
            </w:tcMar>
          </w:tcPr>
          <w:p w:rsidR="002043DB" w:rsidRDefault="002043DB">
            <w:pPr>
              <w:spacing w:after="0" w:line="240" w:lineRule="auto"/>
              <w:jc w:val="both"/>
              <w:rPr>
                <w:sz w:val="20"/>
                <w:szCs w:val="20"/>
              </w:rPr>
            </w:pPr>
          </w:p>
          <w:p w:rsidR="002043DB" w:rsidRDefault="00421F64">
            <w:pPr>
              <w:spacing w:after="0" w:line="240" w:lineRule="auto"/>
              <w:jc w:val="both"/>
              <w:rPr>
                <w:sz w:val="20"/>
                <w:szCs w:val="20"/>
              </w:rPr>
            </w:pPr>
            <w:r>
              <w:rPr>
                <w:rFonts w:ascii="Times New Roman" w:hAnsi="Times New Roman" w:cs="Times New Roman"/>
                <w:color w:val="000000"/>
                <w:sz w:val="20"/>
                <w:szCs w:val="20"/>
              </w:rPr>
              <w:t>* Примечания:</w:t>
            </w:r>
          </w:p>
          <w:p w:rsidR="002043DB" w:rsidRDefault="00421F6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43DB" w:rsidRDefault="00421F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43DB" w:rsidRDefault="00421F6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043DB" w:rsidRDefault="00421F6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043DB" w:rsidRDefault="00421F6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43DB" w:rsidRDefault="00421F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2043DB" w:rsidRDefault="00421F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3DB">
        <w:trPr>
          <w:trHeight w:hRule="exact" w:val="7226"/>
        </w:trPr>
        <w:tc>
          <w:tcPr>
            <w:tcW w:w="9654" w:type="dxa"/>
            <w:shd w:val="clear" w:color="000000" w:fill="FFFFFF"/>
            <w:tcMar>
              <w:left w:w="34" w:type="dxa"/>
              <w:right w:w="34" w:type="dxa"/>
            </w:tcMar>
          </w:tcPr>
          <w:p w:rsidR="002043DB" w:rsidRDefault="00421F64">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043DB" w:rsidRDefault="00421F6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043DB" w:rsidRDefault="00421F6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043DB">
        <w:trPr>
          <w:trHeight w:hRule="exact" w:val="585"/>
        </w:trPr>
        <w:tc>
          <w:tcPr>
            <w:tcW w:w="9654" w:type="dxa"/>
            <w:shd w:val="clear" w:color="000000" w:fill="FFFFFF"/>
            <w:tcMar>
              <w:left w:w="34" w:type="dxa"/>
              <w:right w:w="34" w:type="dxa"/>
            </w:tcMar>
          </w:tcPr>
          <w:p w:rsidR="002043DB" w:rsidRDefault="002043DB">
            <w:pPr>
              <w:spacing w:after="0" w:line="240" w:lineRule="auto"/>
              <w:rPr>
                <w:sz w:val="24"/>
                <w:szCs w:val="24"/>
              </w:rPr>
            </w:pPr>
          </w:p>
          <w:p w:rsidR="002043DB" w:rsidRDefault="00421F6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43DB">
        <w:trPr>
          <w:trHeight w:hRule="exact" w:val="304"/>
        </w:trPr>
        <w:tc>
          <w:tcPr>
            <w:tcW w:w="9654" w:type="dxa"/>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043DB">
        <w:trPr>
          <w:trHeight w:hRule="exact" w:val="277"/>
        </w:trPr>
        <w:tc>
          <w:tcPr>
            <w:tcW w:w="9654" w:type="dxa"/>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b/>
                <w:color w:val="000000"/>
                <w:sz w:val="24"/>
                <w:szCs w:val="24"/>
              </w:rPr>
              <w:t>Мониторинг в системе школьного образования</w:t>
            </w:r>
          </w:p>
        </w:tc>
      </w:tr>
      <w:tr w:rsidR="002043DB">
        <w:trPr>
          <w:trHeight w:hRule="exact" w:val="1907"/>
        </w:trPr>
        <w:tc>
          <w:tcPr>
            <w:tcW w:w="9654" w:type="dxa"/>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t>Сущность мониторинга. Виды мониторинга.</w:t>
            </w:r>
          </w:p>
          <w:p w:rsidR="002043DB" w:rsidRDefault="00421F64">
            <w:pPr>
              <w:spacing w:after="0" w:line="240" w:lineRule="auto"/>
              <w:jc w:val="both"/>
              <w:rPr>
                <w:sz w:val="24"/>
                <w:szCs w:val="24"/>
              </w:rPr>
            </w:pPr>
            <w:r>
              <w:rPr>
                <w:rFonts w:ascii="Times New Roman" w:hAnsi="Times New Roman" w:cs="Times New Roman"/>
                <w:color w:val="000000"/>
                <w:sz w:val="24"/>
                <w:szCs w:val="24"/>
              </w:rPr>
              <w:t>Факторы, влияющие на оценку результатов образовательной деятельности, и</w:t>
            </w:r>
          </w:p>
          <w:p w:rsidR="002043DB" w:rsidRDefault="00421F64">
            <w:pPr>
              <w:spacing w:after="0" w:line="240" w:lineRule="auto"/>
              <w:jc w:val="both"/>
              <w:rPr>
                <w:sz w:val="24"/>
                <w:szCs w:val="24"/>
              </w:rPr>
            </w:pPr>
            <w:r>
              <w:rPr>
                <w:rFonts w:ascii="Times New Roman" w:hAnsi="Times New Roman" w:cs="Times New Roman"/>
                <w:color w:val="000000"/>
                <w:sz w:val="24"/>
                <w:szCs w:val="24"/>
              </w:rPr>
              <w:t>их учёт в ходе разработки программы мониторинга. Оценка готовности</w:t>
            </w:r>
          </w:p>
          <w:p w:rsidR="002043DB" w:rsidRDefault="00421F64">
            <w:pPr>
              <w:spacing w:after="0" w:line="240" w:lineRule="auto"/>
              <w:jc w:val="both"/>
              <w:rPr>
                <w:sz w:val="24"/>
                <w:szCs w:val="24"/>
              </w:rPr>
            </w:pPr>
            <w:r>
              <w:rPr>
                <w:rFonts w:ascii="Times New Roman" w:hAnsi="Times New Roman" w:cs="Times New Roman"/>
                <w:color w:val="000000"/>
                <w:sz w:val="24"/>
                <w:szCs w:val="24"/>
              </w:rPr>
              <w:t>образовательных систем к введению мониторинга.</w:t>
            </w:r>
          </w:p>
          <w:p w:rsidR="002043DB" w:rsidRDefault="00421F64">
            <w:pPr>
              <w:spacing w:after="0" w:line="240" w:lineRule="auto"/>
              <w:jc w:val="both"/>
              <w:rPr>
                <w:sz w:val="24"/>
                <w:szCs w:val="24"/>
              </w:rPr>
            </w:pPr>
            <w:r>
              <w:rPr>
                <w:rFonts w:ascii="Times New Roman" w:hAnsi="Times New Roman" w:cs="Times New Roman"/>
                <w:color w:val="000000"/>
                <w:sz w:val="24"/>
                <w:szCs w:val="24"/>
              </w:rPr>
              <w:t>Взаимосвязь мониторинга с внешними (лицензирование, аттестация,</w:t>
            </w:r>
          </w:p>
          <w:p w:rsidR="002043DB" w:rsidRDefault="00421F64">
            <w:pPr>
              <w:spacing w:after="0" w:line="240" w:lineRule="auto"/>
              <w:jc w:val="both"/>
              <w:rPr>
                <w:sz w:val="24"/>
                <w:szCs w:val="24"/>
              </w:rPr>
            </w:pPr>
            <w:r>
              <w:rPr>
                <w:rFonts w:ascii="Times New Roman" w:hAnsi="Times New Roman" w:cs="Times New Roman"/>
                <w:color w:val="000000"/>
                <w:sz w:val="24"/>
                <w:szCs w:val="24"/>
              </w:rPr>
              <w:t>аккредитация, инспектирование) механизмами оценки образовательной среды.</w:t>
            </w:r>
          </w:p>
          <w:p w:rsidR="002043DB" w:rsidRDefault="00421F64">
            <w:pPr>
              <w:spacing w:after="0" w:line="240" w:lineRule="auto"/>
              <w:jc w:val="both"/>
              <w:rPr>
                <w:sz w:val="24"/>
                <w:szCs w:val="24"/>
              </w:rPr>
            </w:pPr>
            <w:r>
              <w:rPr>
                <w:rFonts w:ascii="Times New Roman" w:hAnsi="Times New Roman" w:cs="Times New Roman"/>
                <w:color w:val="000000"/>
                <w:sz w:val="24"/>
                <w:szCs w:val="24"/>
              </w:rPr>
              <w:t>Использование мониторинга как инструмента внутришкольного управления.</w:t>
            </w:r>
          </w:p>
        </w:tc>
      </w:tr>
      <w:tr w:rsidR="002043DB">
        <w:trPr>
          <w:trHeight w:hRule="exact" w:val="585"/>
        </w:trPr>
        <w:tc>
          <w:tcPr>
            <w:tcW w:w="9654" w:type="dxa"/>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b/>
                <w:color w:val="000000"/>
                <w:sz w:val="24"/>
                <w:szCs w:val="24"/>
              </w:rPr>
              <w:t>Использование статистики в мониторинге</w:t>
            </w:r>
          </w:p>
          <w:p w:rsidR="002043DB" w:rsidRDefault="00421F64">
            <w:pPr>
              <w:spacing w:after="0" w:line="240" w:lineRule="auto"/>
              <w:jc w:val="center"/>
              <w:rPr>
                <w:sz w:val="24"/>
                <w:szCs w:val="24"/>
              </w:rPr>
            </w:pPr>
            <w:r>
              <w:rPr>
                <w:rFonts w:ascii="Times New Roman" w:hAnsi="Times New Roman" w:cs="Times New Roman"/>
                <w:b/>
                <w:color w:val="000000"/>
                <w:sz w:val="24"/>
                <w:szCs w:val="24"/>
              </w:rPr>
              <w:t>образования.</w:t>
            </w:r>
          </w:p>
        </w:tc>
      </w:tr>
      <w:tr w:rsidR="002043DB">
        <w:trPr>
          <w:trHeight w:hRule="exact" w:val="4341"/>
        </w:trPr>
        <w:tc>
          <w:tcPr>
            <w:tcW w:w="9654" w:type="dxa"/>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t>Использование статистической информации в программе школьного</w:t>
            </w:r>
          </w:p>
          <w:p w:rsidR="002043DB" w:rsidRDefault="00421F64">
            <w:pPr>
              <w:spacing w:after="0" w:line="240" w:lineRule="auto"/>
              <w:jc w:val="both"/>
              <w:rPr>
                <w:sz w:val="24"/>
                <w:szCs w:val="24"/>
              </w:rPr>
            </w:pPr>
            <w:r>
              <w:rPr>
                <w:rFonts w:ascii="Times New Roman" w:hAnsi="Times New Roman" w:cs="Times New Roman"/>
                <w:color w:val="000000"/>
                <w:sz w:val="24"/>
                <w:szCs w:val="24"/>
              </w:rPr>
              <w:t>мониторинга.</w:t>
            </w:r>
          </w:p>
          <w:p w:rsidR="002043DB" w:rsidRDefault="00421F64">
            <w:pPr>
              <w:spacing w:after="0" w:line="240" w:lineRule="auto"/>
              <w:jc w:val="both"/>
              <w:rPr>
                <w:sz w:val="24"/>
                <w:szCs w:val="24"/>
              </w:rPr>
            </w:pPr>
            <w:r>
              <w:rPr>
                <w:rFonts w:ascii="Times New Roman" w:hAnsi="Times New Roman" w:cs="Times New Roman"/>
                <w:color w:val="000000"/>
                <w:sz w:val="24"/>
                <w:szCs w:val="24"/>
              </w:rPr>
              <w:t>Существующая статистическая отчётность в системе контроля качества</w:t>
            </w:r>
          </w:p>
          <w:p w:rsidR="002043DB" w:rsidRDefault="00421F64">
            <w:pPr>
              <w:spacing w:after="0" w:line="240" w:lineRule="auto"/>
              <w:jc w:val="both"/>
              <w:rPr>
                <w:sz w:val="24"/>
                <w:szCs w:val="24"/>
              </w:rPr>
            </w:pPr>
            <w:r>
              <w:rPr>
                <w:rFonts w:ascii="Times New Roman" w:hAnsi="Times New Roman" w:cs="Times New Roman"/>
                <w:color w:val="000000"/>
                <w:sz w:val="24"/>
                <w:szCs w:val="24"/>
              </w:rPr>
              <w:t>образования (формы, показатели, периодичность сбора информации).</w:t>
            </w:r>
          </w:p>
          <w:p w:rsidR="002043DB" w:rsidRDefault="00421F64">
            <w:pPr>
              <w:spacing w:after="0" w:line="240" w:lineRule="auto"/>
              <w:jc w:val="both"/>
              <w:rPr>
                <w:sz w:val="24"/>
                <w:szCs w:val="24"/>
              </w:rPr>
            </w:pPr>
            <w:r>
              <w:rPr>
                <w:rFonts w:ascii="Times New Roman" w:hAnsi="Times New Roman" w:cs="Times New Roman"/>
                <w:color w:val="000000"/>
                <w:sz w:val="24"/>
                <w:szCs w:val="24"/>
              </w:rPr>
              <w:t>Понятие индикатора. Международные индикаторы качества образования.</w:t>
            </w:r>
          </w:p>
          <w:p w:rsidR="002043DB" w:rsidRDefault="00421F64">
            <w:pPr>
              <w:spacing w:after="0" w:line="240" w:lineRule="auto"/>
              <w:jc w:val="both"/>
              <w:rPr>
                <w:sz w:val="24"/>
                <w:szCs w:val="24"/>
              </w:rPr>
            </w:pPr>
            <w:r>
              <w:rPr>
                <w:rFonts w:ascii="Times New Roman" w:hAnsi="Times New Roman" w:cs="Times New Roman"/>
                <w:color w:val="000000"/>
                <w:sz w:val="24"/>
                <w:szCs w:val="24"/>
              </w:rPr>
              <w:t>Разработка индикаторов качества образования с использованием данных</w:t>
            </w:r>
          </w:p>
          <w:p w:rsidR="002043DB" w:rsidRDefault="00421F64">
            <w:pPr>
              <w:spacing w:after="0" w:line="240" w:lineRule="auto"/>
              <w:jc w:val="both"/>
              <w:rPr>
                <w:sz w:val="24"/>
                <w:szCs w:val="24"/>
              </w:rPr>
            </w:pPr>
            <w:r>
              <w:rPr>
                <w:rFonts w:ascii="Times New Roman" w:hAnsi="Times New Roman" w:cs="Times New Roman"/>
                <w:color w:val="000000"/>
                <w:sz w:val="24"/>
                <w:szCs w:val="24"/>
              </w:rPr>
              <w:t>отечественной статистики. Источники информации для получения данных</w:t>
            </w:r>
          </w:p>
          <w:p w:rsidR="002043DB" w:rsidRDefault="00421F64">
            <w:pPr>
              <w:spacing w:after="0" w:line="240" w:lineRule="auto"/>
              <w:jc w:val="both"/>
              <w:rPr>
                <w:sz w:val="24"/>
                <w:szCs w:val="24"/>
              </w:rPr>
            </w:pPr>
            <w:r>
              <w:rPr>
                <w:rFonts w:ascii="Times New Roman" w:hAnsi="Times New Roman" w:cs="Times New Roman"/>
                <w:color w:val="000000"/>
                <w:sz w:val="24"/>
                <w:szCs w:val="24"/>
              </w:rPr>
              <w:t>статистики. Использование индикаторов качества образования для принятия</w:t>
            </w:r>
          </w:p>
          <w:p w:rsidR="002043DB" w:rsidRDefault="00421F64">
            <w:pPr>
              <w:spacing w:after="0" w:line="240" w:lineRule="auto"/>
              <w:jc w:val="both"/>
              <w:rPr>
                <w:sz w:val="24"/>
                <w:szCs w:val="24"/>
              </w:rPr>
            </w:pPr>
            <w:r>
              <w:rPr>
                <w:rFonts w:ascii="Times New Roman" w:hAnsi="Times New Roman" w:cs="Times New Roman"/>
                <w:color w:val="000000"/>
                <w:sz w:val="24"/>
                <w:szCs w:val="24"/>
              </w:rPr>
              <w:t>управленческих решений.</w:t>
            </w:r>
          </w:p>
          <w:p w:rsidR="002043DB" w:rsidRDefault="00421F64">
            <w:pPr>
              <w:spacing w:after="0" w:line="240" w:lineRule="auto"/>
              <w:jc w:val="both"/>
              <w:rPr>
                <w:sz w:val="24"/>
                <w:szCs w:val="24"/>
              </w:rPr>
            </w:pPr>
            <w:r>
              <w:rPr>
                <w:rFonts w:ascii="Times New Roman" w:hAnsi="Times New Roman" w:cs="Times New Roman"/>
                <w:color w:val="000000"/>
                <w:sz w:val="24"/>
                <w:szCs w:val="24"/>
              </w:rPr>
              <w:t>Использование методов социологического исследования в программе</w:t>
            </w:r>
          </w:p>
          <w:p w:rsidR="002043DB" w:rsidRDefault="00421F64">
            <w:pPr>
              <w:spacing w:after="0" w:line="240" w:lineRule="auto"/>
              <w:jc w:val="both"/>
              <w:rPr>
                <w:sz w:val="24"/>
                <w:szCs w:val="24"/>
              </w:rPr>
            </w:pPr>
            <w:r>
              <w:rPr>
                <w:rFonts w:ascii="Times New Roman" w:hAnsi="Times New Roman" w:cs="Times New Roman"/>
                <w:color w:val="000000"/>
                <w:sz w:val="24"/>
                <w:szCs w:val="24"/>
              </w:rPr>
              <w:t>школьного мониторинга.</w:t>
            </w:r>
          </w:p>
          <w:p w:rsidR="002043DB" w:rsidRDefault="00421F64">
            <w:pPr>
              <w:spacing w:after="0" w:line="240" w:lineRule="auto"/>
              <w:jc w:val="both"/>
              <w:rPr>
                <w:sz w:val="24"/>
                <w:szCs w:val="24"/>
              </w:rPr>
            </w:pPr>
            <w:r>
              <w:rPr>
                <w:rFonts w:ascii="Times New Roman" w:hAnsi="Times New Roman" w:cs="Times New Roman"/>
                <w:color w:val="000000"/>
                <w:sz w:val="24"/>
                <w:szCs w:val="24"/>
              </w:rPr>
              <w:t>Объект и предмет социологических исследований в мониторинге качества</w:t>
            </w:r>
          </w:p>
          <w:p w:rsidR="002043DB" w:rsidRDefault="00421F64">
            <w:pPr>
              <w:spacing w:after="0" w:line="240" w:lineRule="auto"/>
              <w:jc w:val="both"/>
              <w:rPr>
                <w:sz w:val="24"/>
                <w:szCs w:val="24"/>
              </w:rPr>
            </w:pPr>
            <w:r>
              <w:rPr>
                <w:rFonts w:ascii="Times New Roman" w:hAnsi="Times New Roman" w:cs="Times New Roman"/>
                <w:color w:val="000000"/>
                <w:sz w:val="24"/>
                <w:szCs w:val="24"/>
              </w:rPr>
              <w:t>образования. Разработка программы исследования. Социологические методы сбора</w:t>
            </w:r>
          </w:p>
          <w:p w:rsidR="002043DB" w:rsidRDefault="00421F64">
            <w:pPr>
              <w:spacing w:after="0" w:line="240" w:lineRule="auto"/>
              <w:jc w:val="both"/>
              <w:rPr>
                <w:sz w:val="24"/>
                <w:szCs w:val="24"/>
              </w:rPr>
            </w:pPr>
            <w:r>
              <w:rPr>
                <w:rFonts w:ascii="Times New Roman" w:hAnsi="Times New Roman" w:cs="Times New Roman"/>
                <w:color w:val="000000"/>
                <w:sz w:val="24"/>
                <w:szCs w:val="24"/>
              </w:rPr>
              <w:t>информации (анкетирование, интервьюирование и др.). Разработка анкеты.</w:t>
            </w:r>
          </w:p>
          <w:p w:rsidR="002043DB" w:rsidRDefault="00421F64">
            <w:pPr>
              <w:spacing w:after="0" w:line="240" w:lineRule="auto"/>
              <w:jc w:val="both"/>
              <w:rPr>
                <w:sz w:val="24"/>
                <w:szCs w:val="24"/>
              </w:rPr>
            </w:pPr>
            <w:r>
              <w:rPr>
                <w:rFonts w:ascii="Times New Roman" w:hAnsi="Times New Roman" w:cs="Times New Roman"/>
                <w:color w:val="000000"/>
                <w:sz w:val="24"/>
                <w:szCs w:val="24"/>
              </w:rPr>
              <w:t>Формирование выборки исследования. Обработка результатов исследования.</w:t>
            </w:r>
          </w:p>
          <w:p w:rsidR="002043DB" w:rsidRDefault="00421F64">
            <w:pPr>
              <w:spacing w:after="0" w:line="240" w:lineRule="auto"/>
              <w:jc w:val="both"/>
              <w:rPr>
                <w:sz w:val="24"/>
                <w:szCs w:val="24"/>
              </w:rPr>
            </w:pPr>
            <w:r>
              <w:rPr>
                <w:rFonts w:ascii="Times New Roman" w:hAnsi="Times New Roman" w:cs="Times New Roman"/>
                <w:color w:val="000000"/>
                <w:sz w:val="24"/>
                <w:szCs w:val="24"/>
              </w:rPr>
              <w:t>Интерпретация результатов исследования.</w:t>
            </w:r>
          </w:p>
        </w:tc>
      </w:tr>
    </w:tbl>
    <w:p w:rsidR="002043DB" w:rsidRDefault="00421F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3DB">
        <w:trPr>
          <w:trHeight w:hRule="exact" w:val="304"/>
        </w:trPr>
        <w:tc>
          <w:tcPr>
            <w:tcW w:w="9654" w:type="dxa"/>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b/>
                <w:color w:val="000000"/>
                <w:sz w:val="24"/>
                <w:szCs w:val="24"/>
              </w:rPr>
              <w:lastRenderedPageBreak/>
              <w:t>Мониторинг ресурсов и условий образовательной деятельности</w:t>
            </w:r>
          </w:p>
        </w:tc>
      </w:tr>
      <w:tr w:rsidR="002043DB">
        <w:trPr>
          <w:trHeight w:hRule="exact" w:val="1096"/>
        </w:trPr>
        <w:tc>
          <w:tcPr>
            <w:tcW w:w="9654" w:type="dxa"/>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t>Система материально-технического и финансового обеспечения. Анализ</w:t>
            </w:r>
          </w:p>
          <w:p w:rsidR="002043DB" w:rsidRDefault="00421F64">
            <w:pPr>
              <w:spacing w:after="0" w:line="240" w:lineRule="auto"/>
              <w:jc w:val="both"/>
              <w:rPr>
                <w:sz w:val="24"/>
                <w:szCs w:val="24"/>
              </w:rPr>
            </w:pPr>
            <w:r>
              <w:rPr>
                <w:rFonts w:ascii="Times New Roman" w:hAnsi="Times New Roman" w:cs="Times New Roman"/>
                <w:color w:val="000000"/>
                <w:sz w:val="24"/>
                <w:szCs w:val="24"/>
              </w:rPr>
              <w:t>системы работы с педагогическими кадрами. Система взаимодействия с семьёй,</w:t>
            </w:r>
          </w:p>
          <w:p w:rsidR="002043DB" w:rsidRDefault="00421F64">
            <w:pPr>
              <w:spacing w:after="0" w:line="240" w:lineRule="auto"/>
              <w:jc w:val="both"/>
              <w:rPr>
                <w:sz w:val="24"/>
                <w:szCs w:val="24"/>
              </w:rPr>
            </w:pPr>
            <w:r>
              <w:rPr>
                <w:rFonts w:ascii="Times New Roman" w:hAnsi="Times New Roman" w:cs="Times New Roman"/>
                <w:color w:val="000000"/>
                <w:sz w:val="24"/>
                <w:szCs w:val="24"/>
              </w:rPr>
              <w:t>социумом. Методика изучения отношения детей к школе. Диагностика здоровья</w:t>
            </w:r>
          </w:p>
          <w:p w:rsidR="002043DB" w:rsidRDefault="00421F64">
            <w:pPr>
              <w:spacing w:after="0" w:line="240" w:lineRule="auto"/>
              <w:jc w:val="both"/>
              <w:rPr>
                <w:sz w:val="24"/>
                <w:szCs w:val="24"/>
              </w:rPr>
            </w:pPr>
            <w:r>
              <w:rPr>
                <w:rFonts w:ascii="Times New Roman" w:hAnsi="Times New Roman" w:cs="Times New Roman"/>
                <w:color w:val="000000"/>
                <w:sz w:val="24"/>
                <w:szCs w:val="24"/>
              </w:rPr>
              <w:t>школьников</w:t>
            </w:r>
          </w:p>
        </w:tc>
      </w:tr>
      <w:tr w:rsidR="002043DB">
        <w:trPr>
          <w:trHeight w:hRule="exact" w:val="304"/>
        </w:trPr>
        <w:tc>
          <w:tcPr>
            <w:tcW w:w="9654" w:type="dxa"/>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b/>
                <w:color w:val="000000"/>
                <w:sz w:val="24"/>
                <w:szCs w:val="24"/>
              </w:rPr>
              <w:t>Мониторинг результатов учебной деятельности умственно отсталых школьников.</w:t>
            </w:r>
          </w:p>
        </w:tc>
      </w:tr>
      <w:tr w:rsidR="002043DB">
        <w:trPr>
          <w:trHeight w:hRule="exact" w:val="7046"/>
        </w:trPr>
        <w:tc>
          <w:tcPr>
            <w:tcW w:w="9654" w:type="dxa"/>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t>Текущая, промежуточная и итоговая аттестация с учѐтом возможных специфических трудностей обучающегося с умственной отсталостью в овладении письмом,</w:t>
            </w:r>
          </w:p>
          <w:p w:rsidR="002043DB" w:rsidRDefault="00421F64">
            <w:pPr>
              <w:spacing w:after="0" w:line="240" w:lineRule="auto"/>
              <w:jc w:val="both"/>
              <w:rPr>
                <w:sz w:val="24"/>
                <w:szCs w:val="24"/>
              </w:rPr>
            </w:pPr>
            <w:r>
              <w:rPr>
                <w:rFonts w:ascii="Times New Roman" w:hAnsi="Times New Roman" w:cs="Times New Roman"/>
                <w:color w:val="000000"/>
                <w:sz w:val="24"/>
                <w:szCs w:val="24"/>
              </w:rPr>
              <w:t>чтением или счѐтом.</w:t>
            </w:r>
          </w:p>
          <w:p w:rsidR="002043DB" w:rsidRDefault="00421F64">
            <w:pPr>
              <w:spacing w:after="0" w:line="240" w:lineRule="auto"/>
              <w:jc w:val="both"/>
              <w:rPr>
                <w:sz w:val="24"/>
                <w:szCs w:val="24"/>
              </w:rPr>
            </w:pPr>
            <w:r>
              <w:rPr>
                <w:rFonts w:ascii="Times New Roman" w:hAnsi="Times New Roman" w:cs="Times New Roman"/>
                <w:color w:val="000000"/>
                <w:sz w:val="24"/>
                <w:szCs w:val="24"/>
              </w:rPr>
              <w:t>Специальные условия проведения аттестации обучающихся с умственной отсталостью: особая форма организации аттестации (в малой группе, индивидуально)</w:t>
            </w:r>
          </w:p>
          <w:p w:rsidR="002043DB" w:rsidRDefault="00421F64">
            <w:pPr>
              <w:spacing w:after="0" w:line="240" w:lineRule="auto"/>
              <w:jc w:val="both"/>
              <w:rPr>
                <w:sz w:val="24"/>
                <w:szCs w:val="24"/>
              </w:rPr>
            </w:pPr>
            <w:r>
              <w:rPr>
                <w:rFonts w:ascii="Times New Roman" w:hAnsi="Times New Roman" w:cs="Times New Roman"/>
                <w:color w:val="000000"/>
                <w:sz w:val="24"/>
                <w:szCs w:val="24"/>
              </w:rPr>
              <w:t>с учѐтом особых образовательных потребностей и индивидуальных особенностей</w:t>
            </w:r>
          </w:p>
          <w:p w:rsidR="002043DB" w:rsidRDefault="00421F64">
            <w:pPr>
              <w:spacing w:after="0" w:line="240" w:lineRule="auto"/>
              <w:jc w:val="both"/>
              <w:rPr>
                <w:sz w:val="24"/>
                <w:szCs w:val="24"/>
              </w:rPr>
            </w:pPr>
            <w:r>
              <w:rPr>
                <w:rFonts w:ascii="Times New Roman" w:hAnsi="Times New Roman" w:cs="Times New Roman"/>
                <w:color w:val="000000"/>
                <w:sz w:val="24"/>
                <w:szCs w:val="24"/>
              </w:rPr>
              <w:t>обучающихся;привычная обстановка в классе (присутствие своего учителя, наличие привычных для обучающихся мнестических опор: наглядных схем, шаблонов общего хода выполнения заданий); присутствие в начале работы этапа общей организации деятельности Адаптирование инструкции с учѐтом особых образовательных потребностей и индивидуальных трудностей обучающихся:упрощение формулировок по грамматическому и семантическому оформлению; упрощение многозвеньевой инструкции посредством деления еѐ на короткие смысловые единицы, задающие поэтапность (пошаговость)выполнения задания;в дополнение к письменной инструкции к заданию, при необходимости, она дополнительно прочитывается педагогом вслух в медленном темпе с чѐткими смысловыми акцентами; при необходимости адаптирование текста задания с учѐтом особых образовательных потребностей и индивидуальных трудностей обучающихся (более крупный шрифт, чѐткое отграничение одного задания от другого; упрощение формулировок задания по грамматическому и семантическому оформлению и др.).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увеличение времени на выполнение заданий;  возможность организации короткого перерыва (10 - 15 мин) при нарастании в поведении обучающегося проявлений утомления, истощения.</w:t>
            </w:r>
          </w:p>
        </w:tc>
      </w:tr>
      <w:tr w:rsidR="002043DB">
        <w:trPr>
          <w:trHeight w:hRule="exact" w:val="585"/>
        </w:trPr>
        <w:tc>
          <w:tcPr>
            <w:tcW w:w="9654" w:type="dxa"/>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b/>
                <w:color w:val="000000"/>
                <w:sz w:val="24"/>
                <w:szCs w:val="24"/>
              </w:rPr>
              <w:t>Мониторинг воспитательной деятельности в</w:t>
            </w:r>
          </w:p>
          <w:p w:rsidR="002043DB" w:rsidRDefault="00421F64">
            <w:pPr>
              <w:spacing w:after="0" w:line="240" w:lineRule="auto"/>
              <w:jc w:val="center"/>
              <w:rPr>
                <w:sz w:val="24"/>
                <w:szCs w:val="24"/>
              </w:rPr>
            </w:pPr>
            <w:r>
              <w:rPr>
                <w:rFonts w:ascii="Times New Roman" w:hAnsi="Times New Roman" w:cs="Times New Roman"/>
                <w:b/>
                <w:color w:val="000000"/>
                <w:sz w:val="24"/>
                <w:szCs w:val="24"/>
              </w:rPr>
              <w:t>образовательной организации</w:t>
            </w:r>
          </w:p>
        </w:tc>
      </w:tr>
      <w:tr w:rsidR="002043DB">
        <w:trPr>
          <w:trHeight w:hRule="exact" w:val="1366"/>
        </w:trPr>
        <w:tc>
          <w:tcPr>
            <w:tcW w:w="9654" w:type="dxa"/>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t>Критерии экспертизы воспитательного процесса в образовательной</w:t>
            </w:r>
          </w:p>
          <w:p w:rsidR="002043DB" w:rsidRDefault="00421F64">
            <w:pPr>
              <w:spacing w:after="0" w:line="240" w:lineRule="auto"/>
              <w:jc w:val="both"/>
              <w:rPr>
                <w:sz w:val="24"/>
                <w:szCs w:val="24"/>
              </w:rPr>
            </w:pPr>
            <w:r>
              <w:rPr>
                <w:rFonts w:ascii="Times New Roman" w:hAnsi="Times New Roman" w:cs="Times New Roman"/>
                <w:color w:val="000000"/>
                <w:sz w:val="24"/>
                <w:szCs w:val="24"/>
              </w:rPr>
              <w:t>организации. Нормативная база самоаттестации воспитательной системы.</w:t>
            </w:r>
          </w:p>
          <w:p w:rsidR="002043DB" w:rsidRDefault="00421F64">
            <w:pPr>
              <w:spacing w:after="0" w:line="240" w:lineRule="auto"/>
              <w:jc w:val="both"/>
              <w:rPr>
                <w:sz w:val="24"/>
                <w:szCs w:val="24"/>
              </w:rPr>
            </w:pPr>
            <w:r>
              <w:rPr>
                <w:rFonts w:ascii="Times New Roman" w:hAnsi="Times New Roman" w:cs="Times New Roman"/>
                <w:color w:val="000000"/>
                <w:sz w:val="24"/>
                <w:szCs w:val="24"/>
              </w:rPr>
              <w:t>Экспертиза соблюдения прав обучающихся как участников образовательного</w:t>
            </w:r>
          </w:p>
          <w:p w:rsidR="002043DB" w:rsidRDefault="00421F64">
            <w:pPr>
              <w:spacing w:after="0" w:line="240" w:lineRule="auto"/>
              <w:jc w:val="both"/>
              <w:rPr>
                <w:sz w:val="24"/>
                <w:szCs w:val="24"/>
              </w:rPr>
            </w:pPr>
            <w:r>
              <w:rPr>
                <w:rFonts w:ascii="Times New Roman" w:hAnsi="Times New Roman" w:cs="Times New Roman"/>
                <w:color w:val="000000"/>
                <w:sz w:val="24"/>
                <w:szCs w:val="24"/>
              </w:rPr>
              <w:t>процесса. Методики анализа уровня воспитанности. Анализ уровня готовности к</w:t>
            </w:r>
          </w:p>
          <w:p w:rsidR="002043DB" w:rsidRDefault="00421F64">
            <w:pPr>
              <w:spacing w:after="0" w:line="240" w:lineRule="auto"/>
              <w:jc w:val="both"/>
              <w:rPr>
                <w:sz w:val="24"/>
                <w:szCs w:val="24"/>
              </w:rPr>
            </w:pPr>
            <w:r>
              <w:rPr>
                <w:rFonts w:ascii="Times New Roman" w:hAnsi="Times New Roman" w:cs="Times New Roman"/>
                <w:color w:val="000000"/>
                <w:sz w:val="24"/>
                <w:szCs w:val="24"/>
              </w:rPr>
              <w:t>жизни в семье и обществе.</w:t>
            </w:r>
          </w:p>
        </w:tc>
      </w:tr>
      <w:tr w:rsidR="002043DB">
        <w:trPr>
          <w:trHeight w:hRule="exact" w:val="304"/>
        </w:trPr>
        <w:tc>
          <w:tcPr>
            <w:tcW w:w="9654" w:type="dxa"/>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b/>
                <w:color w:val="000000"/>
                <w:sz w:val="24"/>
                <w:szCs w:val="24"/>
              </w:rPr>
              <w:t>Принятие управленческих решений</w:t>
            </w:r>
          </w:p>
        </w:tc>
      </w:tr>
      <w:tr w:rsidR="002043DB">
        <w:trPr>
          <w:trHeight w:hRule="exact" w:val="1096"/>
        </w:trPr>
        <w:tc>
          <w:tcPr>
            <w:tcW w:w="9654" w:type="dxa"/>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t>Взаимосвязь результатов мониторинга и стратегического планирования.</w:t>
            </w:r>
          </w:p>
          <w:p w:rsidR="002043DB" w:rsidRDefault="00421F64">
            <w:pPr>
              <w:spacing w:after="0" w:line="240" w:lineRule="auto"/>
              <w:jc w:val="both"/>
              <w:rPr>
                <w:sz w:val="24"/>
                <w:szCs w:val="24"/>
              </w:rPr>
            </w:pPr>
            <w:r>
              <w:rPr>
                <w:rFonts w:ascii="Times New Roman" w:hAnsi="Times New Roman" w:cs="Times New Roman"/>
                <w:color w:val="000000"/>
                <w:sz w:val="24"/>
                <w:szCs w:val="24"/>
              </w:rPr>
              <w:t>Стратегия принятия управленческих решений на основании анализа результатов</w:t>
            </w:r>
          </w:p>
          <w:p w:rsidR="002043DB" w:rsidRDefault="00421F64">
            <w:pPr>
              <w:spacing w:after="0" w:line="240" w:lineRule="auto"/>
              <w:jc w:val="both"/>
              <w:rPr>
                <w:sz w:val="24"/>
                <w:szCs w:val="24"/>
              </w:rPr>
            </w:pPr>
            <w:r>
              <w:rPr>
                <w:rFonts w:ascii="Times New Roman" w:hAnsi="Times New Roman" w:cs="Times New Roman"/>
                <w:color w:val="000000"/>
                <w:sz w:val="24"/>
                <w:szCs w:val="24"/>
              </w:rPr>
              <w:t>мониторинга. Оптимизация системы документооборота в образовательной</w:t>
            </w:r>
          </w:p>
          <w:p w:rsidR="002043DB" w:rsidRDefault="00421F64">
            <w:pPr>
              <w:spacing w:after="0" w:line="240" w:lineRule="auto"/>
              <w:jc w:val="both"/>
              <w:rPr>
                <w:sz w:val="24"/>
                <w:szCs w:val="24"/>
              </w:rPr>
            </w:pPr>
            <w:r>
              <w:rPr>
                <w:rFonts w:ascii="Times New Roman" w:hAnsi="Times New Roman" w:cs="Times New Roman"/>
                <w:color w:val="000000"/>
                <w:sz w:val="24"/>
                <w:szCs w:val="24"/>
              </w:rPr>
              <w:t>организации. «Бизнес-план» мониторинга. Риски мониторинга.</w:t>
            </w:r>
          </w:p>
        </w:tc>
      </w:tr>
      <w:tr w:rsidR="002043DB">
        <w:trPr>
          <w:trHeight w:hRule="exact" w:val="277"/>
        </w:trPr>
        <w:tc>
          <w:tcPr>
            <w:tcW w:w="9654" w:type="dxa"/>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043DB">
        <w:trPr>
          <w:trHeight w:hRule="exact" w:val="319"/>
        </w:trPr>
        <w:tc>
          <w:tcPr>
            <w:tcW w:w="9654" w:type="dxa"/>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b/>
                <w:color w:val="000000"/>
                <w:sz w:val="24"/>
                <w:szCs w:val="24"/>
              </w:rPr>
              <w:t>Мониторинг в системе школьного образования</w:t>
            </w:r>
          </w:p>
        </w:tc>
      </w:tr>
      <w:tr w:rsidR="002043DB">
        <w:trPr>
          <w:trHeight w:hRule="exact" w:val="1637"/>
        </w:trPr>
        <w:tc>
          <w:tcPr>
            <w:tcW w:w="9654" w:type="dxa"/>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t>1. Чем характеризуется профессиональное для учителя начальных классов понимание тер- мина  «мониторинг»?</w:t>
            </w:r>
          </w:p>
          <w:p w:rsidR="002043DB" w:rsidRDefault="00421F64">
            <w:pPr>
              <w:spacing w:after="0" w:line="240" w:lineRule="auto"/>
              <w:jc w:val="both"/>
              <w:rPr>
                <w:sz w:val="24"/>
                <w:szCs w:val="24"/>
              </w:rPr>
            </w:pPr>
            <w:r>
              <w:rPr>
                <w:rFonts w:ascii="Times New Roman" w:hAnsi="Times New Roman" w:cs="Times New Roman"/>
                <w:color w:val="000000"/>
                <w:sz w:val="24"/>
                <w:szCs w:val="24"/>
              </w:rPr>
              <w:t>2. Вспомните и запишите определение понятия «мониторинг», которое является для Вас привычным?</w:t>
            </w:r>
          </w:p>
          <w:p w:rsidR="002043DB" w:rsidRDefault="00421F64">
            <w:pPr>
              <w:spacing w:after="0" w:line="240" w:lineRule="auto"/>
              <w:jc w:val="both"/>
              <w:rPr>
                <w:sz w:val="24"/>
                <w:szCs w:val="24"/>
              </w:rPr>
            </w:pPr>
            <w:r>
              <w:rPr>
                <w:rFonts w:ascii="Times New Roman" w:hAnsi="Times New Roman" w:cs="Times New Roman"/>
                <w:color w:val="000000"/>
                <w:sz w:val="24"/>
                <w:szCs w:val="24"/>
              </w:rPr>
              <w:t>3. Обратитесь к основным (и любые другие доступные Вам) словари, справочники, учебники и выпишите определения интересующего Вас понятия оттуда.</w:t>
            </w:r>
          </w:p>
        </w:tc>
      </w:tr>
    </w:tbl>
    <w:p w:rsidR="002043DB" w:rsidRDefault="00421F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3DB">
        <w:trPr>
          <w:trHeight w:hRule="exact" w:val="585"/>
        </w:trPr>
        <w:tc>
          <w:tcPr>
            <w:tcW w:w="9654" w:type="dxa"/>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b/>
                <w:color w:val="000000"/>
                <w:sz w:val="24"/>
                <w:szCs w:val="24"/>
              </w:rPr>
              <w:lastRenderedPageBreak/>
              <w:t>Использование статистики в мониторинге</w:t>
            </w:r>
          </w:p>
          <w:p w:rsidR="002043DB" w:rsidRDefault="00421F64">
            <w:pPr>
              <w:spacing w:after="0" w:line="240" w:lineRule="auto"/>
              <w:jc w:val="center"/>
              <w:rPr>
                <w:sz w:val="24"/>
                <w:szCs w:val="24"/>
              </w:rPr>
            </w:pPr>
            <w:r>
              <w:rPr>
                <w:rFonts w:ascii="Times New Roman" w:hAnsi="Times New Roman" w:cs="Times New Roman"/>
                <w:b/>
                <w:color w:val="000000"/>
                <w:sz w:val="24"/>
                <w:szCs w:val="24"/>
              </w:rPr>
              <w:t>образования.</w:t>
            </w:r>
          </w:p>
        </w:tc>
      </w:tr>
      <w:tr w:rsidR="002043DB">
        <w:trPr>
          <w:trHeight w:hRule="exact" w:val="1907"/>
        </w:trPr>
        <w:tc>
          <w:tcPr>
            <w:tcW w:w="9654" w:type="dxa"/>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t>1. В чем суть и чем характеризуются контрольно-оценочные  действия  учащихся?</w:t>
            </w:r>
          </w:p>
          <w:p w:rsidR="002043DB" w:rsidRDefault="00421F64">
            <w:pPr>
              <w:spacing w:after="0" w:line="240" w:lineRule="auto"/>
              <w:jc w:val="both"/>
              <w:rPr>
                <w:sz w:val="24"/>
                <w:szCs w:val="24"/>
              </w:rPr>
            </w:pPr>
            <w:r>
              <w:rPr>
                <w:rFonts w:ascii="Times New Roman" w:hAnsi="Times New Roman" w:cs="Times New Roman"/>
                <w:color w:val="000000"/>
                <w:sz w:val="24"/>
                <w:szCs w:val="24"/>
              </w:rPr>
              <w:t>2. Перечислите и охарактеризуйте виды и формы контрольно-оценочных  действий учащихся начальной школы.</w:t>
            </w:r>
          </w:p>
          <w:p w:rsidR="002043DB" w:rsidRDefault="00421F64">
            <w:pPr>
              <w:spacing w:after="0" w:line="240" w:lineRule="auto"/>
              <w:jc w:val="both"/>
              <w:rPr>
                <w:sz w:val="24"/>
                <w:szCs w:val="24"/>
              </w:rPr>
            </w:pPr>
            <w:r>
              <w:rPr>
                <w:rFonts w:ascii="Times New Roman" w:hAnsi="Times New Roman" w:cs="Times New Roman"/>
                <w:color w:val="000000"/>
                <w:sz w:val="24"/>
                <w:szCs w:val="24"/>
              </w:rPr>
              <w:t>3. В чем особенность стартовой диагностики первоклассников?</w:t>
            </w:r>
          </w:p>
          <w:p w:rsidR="002043DB" w:rsidRDefault="00421F64">
            <w:pPr>
              <w:spacing w:after="0" w:line="240" w:lineRule="auto"/>
              <w:jc w:val="both"/>
              <w:rPr>
                <w:sz w:val="24"/>
                <w:szCs w:val="24"/>
              </w:rPr>
            </w:pPr>
            <w:r>
              <w:rPr>
                <w:rFonts w:ascii="Times New Roman" w:hAnsi="Times New Roman" w:cs="Times New Roman"/>
                <w:color w:val="000000"/>
                <w:sz w:val="24"/>
                <w:szCs w:val="24"/>
              </w:rPr>
              <w:t>4. Вспомните и охарактеризуйте определение понятия «метод», которое является для Вас привычным?</w:t>
            </w:r>
          </w:p>
        </w:tc>
      </w:tr>
      <w:tr w:rsidR="002043DB">
        <w:trPr>
          <w:trHeight w:hRule="exact" w:val="319"/>
        </w:trPr>
        <w:tc>
          <w:tcPr>
            <w:tcW w:w="9654" w:type="dxa"/>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b/>
                <w:color w:val="000000"/>
                <w:sz w:val="24"/>
                <w:szCs w:val="24"/>
              </w:rPr>
              <w:t>Мониторинг ресурсов и условий образовательной деятельности</w:t>
            </w:r>
          </w:p>
        </w:tc>
      </w:tr>
      <w:tr w:rsidR="002043DB">
        <w:trPr>
          <w:trHeight w:hRule="exact" w:val="826"/>
        </w:trPr>
        <w:tc>
          <w:tcPr>
            <w:tcW w:w="9654" w:type="dxa"/>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t>1. Чем характеризуется профессиональное для учителя начальных классов понимание понятия  «Программа мониторинга»?</w:t>
            </w:r>
          </w:p>
          <w:p w:rsidR="002043DB" w:rsidRDefault="00421F64">
            <w:pPr>
              <w:spacing w:after="0" w:line="240" w:lineRule="auto"/>
              <w:jc w:val="both"/>
              <w:rPr>
                <w:sz w:val="24"/>
                <w:szCs w:val="24"/>
              </w:rPr>
            </w:pPr>
            <w:r>
              <w:rPr>
                <w:rFonts w:ascii="Times New Roman" w:hAnsi="Times New Roman" w:cs="Times New Roman"/>
                <w:color w:val="000000"/>
                <w:sz w:val="24"/>
                <w:szCs w:val="24"/>
              </w:rPr>
              <w:t>2. Какие ресурсы необходимы для обучения умствено отсталых школьников?</w:t>
            </w:r>
          </w:p>
        </w:tc>
      </w:tr>
      <w:tr w:rsidR="002043DB">
        <w:trPr>
          <w:trHeight w:hRule="exact" w:val="319"/>
        </w:trPr>
        <w:tc>
          <w:tcPr>
            <w:tcW w:w="9654" w:type="dxa"/>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b/>
                <w:color w:val="000000"/>
                <w:sz w:val="24"/>
                <w:szCs w:val="24"/>
              </w:rPr>
              <w:t>Мониторинг результатов учебной деятельности умственно отсталых школьников.</w:t>
            </w:r>
          </w:p>
        </w:tc>
      </w:tr>
      <w:tr w:rsidR="002043DB">
        <w:trPr>
          <w:trHeight w:hRule="exact" w:val="285"/>
        </w:trPr>
        <w:tc>
          <w:tcPr>
            <w:tcW w:w="9654" w:type="dxa"/>
            <w:shd w:val="clear" w:color="000000" w:fill="FFFFFF"/>
            <w:tcMar>
              <w:left w:w="34" w:type="dxa"/>
              <w:right w:w="34" w:type="dxa"/>
            </w:tcMar>
          </w:tcPr>
          <w:p w:rsidR="002043DB" w:rsidRDefault="002043DB">
            <w:pPr>
              <w:spacing w:after="0" w:line="240" w:lineRule="auto"/>
              <w:jc w:val="both"/>
              <w:rPr>
                <w:sz w:val="24"/>
                <w:szCs w:val="24"/>
              </w:rPr>
            </w:pPr>
          </w:p>
        </w:tc>
      </w:tr>
      <w:tr w:rsidR="002043DB">
        <w:trPr>
          <w:trHeight w:hRule="exact" w:val="599"/>
        </w:trPr>
        <w:tc>
          <w:tcPr>
            <w:tcW w:w="9654" w:type="dxa"/>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b/>
                <w:color w:val="000000"/>
                <w:sz w:val="24"/>
                <w:szCs w:val="24"/>
              </w:rPr>
              <w:t>Мониторинг воспитательной деятельности в</w:t>
            </w:r>
          </w:p>
          <w:p w:rsidR="002043DB" w:rsidRDefault="00421F64">
            <w:pPr>
              <w:spacing w:after="0" w:line="240" w:lineRule="auto"/>
              <w:jc w:val="center"/>
              <w:rPr>
                <w:sz w:val="24"/>
                <w:szCs w:val="24"/>
              </w:rPr>
            </w:pPr>
            <w:r>
              <w:rPr>
                <w:rFonts w:ascii="Times New Roman" w:hAnsi="Times New Roman" w:cs="Times New Roman"/>
                <w:b/>
                <w:color w:val="000000"/>
                <w:sz w:val="24"/>
                <w:szCs w:val="24"/>
              </w:rPr>
              <w:t>образовательной организации</w:t>
            </w:r>
          </w:p>
        </w:tc>
      </w:tr>
      <w:tr w:rsidR="002043DB">
        <w:trPr>
          <w:trHeight w:hRule="exact" w:val="1096"/>
        </w:trPr>
        <w:tc>
          <w:tcPr>
            <w:tcW w:w="9654" w:type="dxa"/>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t>1. Виды и формы контрольно-оценочных  действий  учащихся.</w:t>
            </w:r>
          </w:p>
          <w:p w:rsidR="002043DB" w:rsidRDefault="00421F64">
            <w:pPr>
              <w:spacing w:after="0" w:line="240" w:lineRule="auto"/>
              <w:jc w:val="both"/>
              <w:rPr>
                <w:sz w:val="24"/>
                <w:szCs w:val="24"/>
              </w:rPr>
            </w:pPr>
            <w:r>
              <w:rPr>
                <w:rFonts w:ascii="Times New Roman" w:hAnsi="Times New Roman" w:cs="Times New Roman"/>
                <w:color w:val="000000"/>
                <w:sz w:val="24"/>
                <w:szCs w:val="24"/>
              </w:rPr>
              <w:t>2. Стартовая диагностика, ее характеристика.</w:t>
            </w:r>
          </w:p>
          <w:p w:rsidR="002043DB" w:rsidRDefault="00421F64">
            <w:pPr>
              <w:spacing w:after="0" w:line="240" w:lineRule="auto"/>
              <w:jc w:val="both"/>
              <w:rPr>
                <w:sz w:val="24"/>
                <w:szCs w:val="24"/>
              </w:rPr>
            </w:pPr>
            <w:r>
              <w:rPr>
                <w:rFonts w:ascii="Times New Roman" w:hAnsi="Times New Roman" w:cs="Times New Roman"/>
                <w:color w:val="000000"/>
                <w:sz w:val="24"/>
                <w:szCs w:val="24"/>
              </w:rPr>
              <w:t>3. Текущее оценивание: виды, особенность.</w:t>
            </w:r>
          </w:p>
          <w:p w:rsidR="002043DB" w:rsidRDefault="00421F64">
            <w:pPr>
              <w:spacing w:after="0" w:line="240" w:lineRule="auto"/>
              <w:jc w:val="both"/>
              <w:rPr>
                <w:sz w:val="24"/>
                <w:szCs w:val="24"/>
              </w:rPr>
            </w:pPr>
            <w:r>
              <w:rPr>
                <w:rFonts w:ascii="Times New Roman" w:hAnsi="Times New Roman" w:cs="Times New Roman"/>
                <w:color w:val="000000"/>
                <w:sz w:val="24"/>
                <w:szCs w:val="24"/>
              </w:rPr>
              <w:t>4. Итоговое оценивание: цель, формы.</w:t>
            </w:r>
          </w:p>
        </w:tc>
      </w:tr>
      <w:tr w:rsidR="002043DB">
        <w:trPr>
          <w:trHeight w:hRule="exact" w:val="319"/>
        </w:trPr>
        <w:tc>
          <w:tcPr>
            <w:tcW w:w="9654" w:type="dxa"/>
            <w:shd w:val="clear" w:color="000000" w:fill="FFFFFF"/>
            <w:tcMar>
              <w:left w:w="34" w:type="dxa"/>
              <w:right w:w="34" w:type="dxa"/>
            </w:tcMar>
          </w:tcPr>
          <w:p w:rsidR="002043DB" w:rsidRDefault="00421F64">
            <w:pPr>
              <w:spacing w:after="0" w:line="240" w:lineRule="auto"/>
              <w:jc w:val="center"/>
              <w:rPr>
                <w:sz w:val="24"/>
                <w:szCs w:val="24"/>
              </w:rPr>
            </w:pPr>
            <w:r>
              <w:rPr>
                <w:rFonts w:ascii="Times New Roman" w:hAnsi="Times New Roman" w:cs="Times New Roman"/>
                <w:b/>
                <w:color w:val="000000"/>
                <w:sz w:val="24"/>
                <w:szCs w:val="24"/>
              </w:rPr>
              <w:t>Принятие управленческих решений</w:t>
            </w:r>
          </w:p>
        </w:tc>
      </w:tr>
      <w:tr w:rsidR="002043DB">
        <w:trPr>
          <w:trHeight w:hRule="exact" w:val="555"/>
        </w:trPr>
        <w:tc>
          <w:tcPr>
            <w:tcW w:w="9654" w:type="dxa"/>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t>1. Оптимизация системы документооборота в образовательной организации. 2. Риски мониторинга.</w:t>
            </w:r>
          </w:p>
        </w:tc>
      </w:tr>
      <w:tr w:rsidR="002043DB">
        <w:trPr>
          <w:trHeight w:hRule="exact" w:val="855"/>
        </w:trPr>
        <w:tc>
          <w:tcPr>
            <w:tcW w:w="9654" w:type="dxa"/>
            <w:shd w:val="clear" w:color="000000" w:fill="FFFFFF"/>
            <w:tcMar>
              <w:left w:w="34" w:type="dxa"/>
              <w:right w:w="34" w:type="dxa"/>
            </w:tcMar>
          </w:tcPr>
          <w:p w:rsidR="002043DB" w:rsidRDefault="002043DB">
            <w:pPr>
              <w:spacing w:after="0" w:line="240" w:lineRule="auto"/>
              <w:rPr>
                <w:sz w:val="24"/>
                <w:szCs w:val="24"/>
              </w:rPr>
            </w:pPr>
          </w:p>
          <w:p w:rsidR="002043DB" w:rsidRDefault="00421F6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043DB">
        <w:trPr>
          <w:trHeight w:hRule="exact" w:val="4912"/>
        </w:trPr>
        <w:tc>
          <w:tcPr>
            <w:tcW w:w="9654" w:type="dxa"/>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«Мониторинг образовательных достижений школьников с умственной отсталостью» / Денисова Е.С.. – Омск: Изд-во Омской гуманитарной академии, 2022.</w:t>
            </w:r>
          </w:p>
          <w:p w:rsidR="002043DB" w:rsidRDefault="00421F6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43DB" w:rsidRDefault="00421F6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43DB" w:rsidRDefault="00421F6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043DB">
        <w:trPr>
          <w:trHeight w:hRule="exact" w:val="994"/>
        </w:trPr>
        <w:tc>
          <w:tcPr>
            <w:tcW w:w="9654" w:type="dxa"/>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043DB" w:rsidRDefault="00421F64">
            <w:pPr>
              <w:spacing w:after="0" w:line="240" w:lineRule="auto"/>
              <w:rPr>
                <w:sz w:val="24"/>
                <w:szCs w:val="24"/>
              </w:rPr>
            </w:pPr>
            <w:r>
              <w:rPr>
                <w:rFonts w:ascii="Times New Roman" w:hAnsi="Times New Roman" w:cs="Times New Roman"/>
                <w:b/>
                <w:color w:val="000000"/>
                <w:sz w:val="24"/>
                <w:szCs w:val="24"/>
              </w:rPr>
              <w:t>Основная:</w:t>
            </w:r>
          </w:p>
        </w:tc>
      </w:tr>
      <w:tr w:rsidR="002043DB">
        <w:trPr>
          <w:trHeight w:hRule="exact" w:val="826"/>
        </w:trPr>
        <w:tc>
          <w:tcPr>
            <w:tcW w:w="9654" w:type="dxa"/>
            <w:shd w:val="clear" w:color="000000" w:fill="FFFFFF"/>
            <w:tcMar>
              <w:left w:w="34" w:type="dxa"/>
              <w:right w:w="34" w:type="dxa"/>
            </w:tcMar>
          </w:tcPr>
          <w:p w:rsidR="002043DB" w:rsidRDefault="00421F6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Коррекционная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Шипилова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71995">
                <w:rPr>
                  <w:rStyle w:val="a3"/>
                </w:rPr>
                <w:t>https://urait.ru/bcode/453368</w:t>
              </w:r>
            </w:hyperlink>
            <w:r>
              <w:t xml:space="preserve"> </w:t>
            </w:r>
          </w:p>
        </w:tc>
      </w:tr>
      <w:tr w:rsidR="002043DB">
        <w:trPr>
          <w:trHeight w:hRule="exact" w:val="826"/>
        </w:trPr>
        <w:tc>
          <w:tcPr>
            <w:tcW w:w="9654" w:type="dxa"/>
            <w:shd w:val="clear" w:color="000000" w:fill="FFFFFF"/>
            <w:tcMar>
              <w:left w:w="34" w:type="dxa"/>
              <w:right w:w="34" w:type="dxa"/>
            </w:tcMar>
          </w:tcPr>
          <w:p w:rsidR="002043DB" w:rsidRDefault="00421F6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нарушениями</w:t>
            </w:r>
            <w:r>
              <w:t xml:space="preserve"> </w:t>
            </w:r>
            <w:r>
              <w:rPr>
                <w:rFonts w:ascii="Times New Roman" w:hAnsi="Times New Roman" w:cs="Times New Roman"/>
                <w:color w:val="000000"/>
                <w:sz w:val="24"/>
                <w:szCs w:val="24"/>
              </w:rPr>
              <w:t>интеллекта.</w:t>
            </w:r>
            <w:r>
              <w:t xml:space="preserve"> </w:t>
            </w:r>
            <w:r>
              <w:rPr>
                <w:rFonts w:ascii="Times New Roman" w:hAnsi="Times New Roman" w:cs="Times New Roman"/>
                <w:color w:val="000000"/>
                <w:sz w:val="24"/>
                <w:szCs w:val="24"/>
              </w:rPr>
              <w:t>Кураторство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Галасюк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978-5-534-08285-2.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71995">
                <w:rPr>
                  <w:rStyle w:val="a3"/>
                </w:rPr>
                <w:t>https://urait.ru/bcode/455025</w:t>
              </w:r>
            </w:hyperlink>
            <w:r>
              <w:t xml:space="preserve"> </w:t>
            </w:r>
          </w:p>
        </w:tc>
      </w:tr>
    </w:tbl>
    <w:p w:rsidR="002043DB" w:rsidRDefault="00421F6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043DB">
        <w:trPr>
          <w:trHeight w:hRule="exact" w:val="304"/>
        </w:trPr>
        <w:tc>
          <w:tcPr>
            <w:tcW w:w="285" w:type="dxa"/>
          </w:tcPr>
          <w:p w:rsidR="002043DB" w:rsidRDefault="002043DB"/>
        </w:tc>
        <w:tc>
          <w:tcPr>
            <w:tcW w:w="9370" w:type="dxa"/>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i/>
                <w:color w:val="000000"/>
                <w:sz w:val="24"/>
                <w:szCs w:val="24"/>
              </w:rPr>
              <w:t>Дополнительная:</w:t>
            </w:r>
          </w:p>
        </w:tc>
      </w:tr>
      <w:tr w:rsidR="002043DB">
        <w:trPr>
          <w:trHeight w:hRule="exact" w:val="799"/>
        </w:trPr>
        <w:tc>
          <w:tcPr>
            <w:tcW w:w="9654" w:type="dxa"/>
            <w:gridSpan w:val="2"/>
            <w:shd w:val="clear" w:color="000000" w:fill="FFFFFF"/>
            <w:tcMar>
              <w:left w:w="34" w:type="dxa"/>
              <w:right w:w="34" w:type="dxa"/>
            </w:tcMar>
          </w:tcPr>
          <w:p w:rsidR="002043DB" w:rsidRDefault="00421F6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задержкой</w:t>
            </w:r>
            <w:r>
              <w:t xml:space="preserve"> </w:t>
            </w:r>
            <w:r>
              <w:rPr>
                <w:rFonts w:ascii="Times New Roman" w:hAnsi="Times New Roman" w:cs="Times New Roman"/>
                <w:color w:val="000000"/>
                <w:sz w:val="24"/>
                <w:szCs w:val="24"/>
              </w:rPr>
              <w:t>психического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71995">
                <w:rPr>
                  <w:rStyle w:val="a3"/>
                </w:rPr>
                <w:t>https://urait.ru/bcode/457031</w:t>
              </w:r>
            </w:hyperlink>
            <w:r>
              <w:t xml:space="preserve"> </w:t>
            </w:r>
          </w:p>
        </w:tc>
      </w:tr>
      <w:tr w:rsidR="002043DB">
        <w:trPr>
          <w:trHeight w:hRule="exact" w:val="826"/>
        </w:trPr>
        <w:tc>
          <w:tcPr>
            <w:tcW w:w="9654" w:type="dxa"/>
            <w:gridSpan w:val="2"/>
            <w:shd w:val="clear" w:color="000000" w:fill="FFFFFF"/>
            <w:tcMar>
              <w:left w:w="34" w:type="dxa"/>
              <w:right w:w="34" w:type="dxa"/>
            </w:tcMar>
          </w:tcPr>
          <w:p w:rsidR="002043DB" w:rsidRDefault="00421F6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Шадриков,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978-5-98704-635-7.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71995">
                <w:rPr>
                  <w:rStyle w:val="a3"/>
                </w:rPr>
                <w:t>http://www.iprbookshop.ru/14319.html</w:t>
              </w:r>
            </w:hyperlink>
            <w:r>
              <w:t xml:space="preserve"> </w:t>
            </w:r>
          </w:p>
        </w:tc>
      </w:tr>
      <w:tr w:rsidR="002043DB">
        <w:trPr>
          <w:trHeight w:hRule="exact" w:val="585"/>
        </w:trPr>
        <w:tc>
          <w:tcPr>
            <w:tcW w:w="9654" w:type="dxa"/>
            <w:gridSpan w:val="2"/>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043DB">
        <w:trPr>
          <w:trHeight w:hRule="exact" w:val="9751"/>
        </w:trPr>
        <w:tc>
          <w:tcPr>
            <w:tcW w:w="9654" w:type="dxa"/>
            <w:gridSpan w:val="2"/>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71995">
                <w:rPr>
                  <w:rStyle w:val="a3"/>
                  <w:rFonts w:ascii="Times New Roman" w:hAnsi="Times New Roman" w:cs="Times New Roman"/>
                  <w:sz w:val="24"/>
                  <w:szCs w:val="24"/>
                </w:rPr>
                <w:t>http://www.iprbookshop.ru</w:t>
              </w:r>
            </w:hyperlink>
          </w:p>
          <w:p w:rsidR="002043DB" w:rsidRDefault="00421F6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71995">
                <w:rPr>
                  <w:rStyle w:val="a3"/>
                  <w:rFonts w:ascii="Times New Roman" w:hAnsi="Times New Roman" w:cs="Times New Roman"/>
                  <w:sz w:val="24"/>
                  <w:szCs w:val="24"/>
                </w:rPr>
                <w:t>http://biblio-online.ru</w:t>
              </w:r>
            </w:hyperlink>
          </w:p>
          <w:p w:rsidR="002043DB" w:rsidRDefault="00421F6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71995">
                <w:rPr>
                  <w:rStyle w:val="a3"/>
                  <w:rFonts w:ascii="Times New Roman" w:hAnsi="Times New Roman" w:cs="Times New Roman"/>
                  <w:sz w:val="24"/>
                  <w:szCs w:val="24"/>
                </w:rPr>
                <w:t>http://window.edu.ru/</w:t>
              </w:r>
            </w:hyperlink>
          </w:p>
          <w:p w:rsidR="002043DB" w:rsidRDefault="00421F6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71995">
                <w:rPr>
                  <w:rStyle w:val="a3"/>
                  <w:rFonts w:ascii="Times New Roman" w:hAnsi="Times New Roman" w:cs="Times New Roman"/>
                  <w:sz w:val="24"/>
                  <w:szCs w:val="24"/>
                </w:rPr>
                <w:t>http://elibrary.ru</w:t>
              </w:r>
            </w:hyperlink>
          </w:p>
          <w:p w:rsidR="002043DB" w:rsidRDefault="00421F6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71995">
                <w:rPr>
                  <w:rStyle w:val="a3"/>
                  <w:rFonts w:ascii="Times New Roman" w:hAnsi="Times New Roman" w:cs="Times New Roman"/>
                  <w:sz w:val="24"/>
                  <w:szCs w:val="24"/>
                </w:rPr>
                <w:t>http://www.sciencedirect.com</w:t>
              </w:r>
            </w:hyperlink>
          </w:p>
          <w:p w:rsidR="002043DB" w:rsidRDefault="00421F6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043DB" w:rsidRDefault="00421F6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71995">
                <w:rPr>
                  <w:rStyle w:val="a3"/>
                  <w:rFonts w:ascii="Times New Roman" w:hAnsi="Times New Roman" w:cs="Times New Roman"/>
                  <w:sz w:val="24"/>
                  <w:szCs w:val="24"/>
                </w:rPr>
                <w:t>http://journals.cambridge.org</w:t>
              </w:r>
            </w:hyperlink>
          </w:p>
          <w:p w:rsidR="002043DB" w:rsidRDefault="00421F6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71995">
                <w:rPr>
                  <w:rStyle w:val="a3"/>
                  <w:rFonts w:ascii="Times New Roman" w:hAnsi="Times New Roman" w:cs="Times New Roman"/>
                  <w:sz w:val="24"/>
                  <w:szCs w:val="24"/>
                </w:rPr>
                <w:t>http://www.oxfordjoumals.org</w:t>
              </w:r>
            </w:hyperlink>
          </w:p>
          <w:p w:rsidR="002043DB" w:rsidRDefault="00421F6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71995">
                <w:rPr>
                  <w:rStyle w:val="a3"/>
                  <w:rFonts w:ascii="Times New Roman" w:hAnsi="Times New Roman" w:cs="Times New Roman"/>
                  <w:sz w:val="24"/>
                  <w:szCs w:val="24"/>
                </w:rPr>
                <w:t>http://dic.academic.ru/</w:t>
              </w:r>
            </w:hyperlink>
          </w:p>
          <w:p w:rsidR="002043DB" w:rsidRDefault="00421F6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71995">
                <w:rPr>
                  <w:rStyle w:val="a3"/>
                  <w:rFonts w:ascii="Times New Roman" w:hAnsi="Times New Roman" w:cs="Times New Roman"/>
                  <w:sz w:val="24"/>
                  <w:szCs w:val="24"/>
                </w:rPr>
                <w:t>http://www.benran.ru</w:t>
              </w:r>
            </w:hyperlink>
          </w:p>
          <w:p w:rsidR="002043DB" w:rsidRDefault="00421F6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71995">
                <w:rPr>
                  <w:rStyle w:val="a3"/>
                  <w:rFonts w:ascii="Times New Roman" w:hAnsi="Times New Roman" w:cs="Times New Roman"/>
                  <w:sz w:val="24"/>
                  <w:szCs w:val="24"/>
                </w:rPr>
                <w:t>http://www.gks.ru</w:t>
              </w:r>
            </w:hyperlink>
          </w:p>
          <w:p w:rsidR="002043DB" w:rsidRDefault="00421F6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71995">
                <w:rPr>
                  <w:rStyle w:val="a3"/>
                  <w:rFonts w:ascii="Times New Roman" w:hAnsi="Times New Roman" w:cs="Times New Roman"/>
                  <w:sz w:val="24"/>
                  <w:szCs w:val="24"/>
                </w:rPr>
                <w:t>http://diss.rsl.ru</w:t>
              </w:r>
            </w:hyperlink>
          </w:p>
          <w:p w:rsidR="002043DB" w:rsidRDefault="00421F6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71995">
                <w:rPr>
                  <w:rStyle w:val="a3"/>
                  <w:rFonts w:ascii="Times New Roman" w:hAnsi="Times New Roman" w:cs="Times New Roman"/>
                  <w:sz w:val="24"/>
                  <w:szCs w:val="24"/>
                </w:rPr>
                <w:t>http://ru.spinform.ru</w:t>
              </w:r>
            </w:hyperlink>
          </w:p>
          <w:p w:rsidR="002043DB" w:rsidRDefault="00421F6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043DB" w:rsidRDefault="00421F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043DB">
        <w:trPr>
          <w:trHeight w:hRule="exact" w:val="314"/>
        </w:trPr>
        <w:tc>
          <w:tcPr>
            <w:tcW w:w="9654" w:type="dxa"/>
            <w:gridSpan w:val="2"/>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043DB">
        <w:trPr>
          <w:trHeight w:hRule="exact" w:val="2810"/>
        </w:trPr>
        <w:tc>
          <w:tcPr>
            <w:tcW w:w="9654" w:type="dxa"/>
            <w:gridSpan w:val="2"/>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2043DB" w:rsidRDefault="00421F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3DB">
        <w:trPr>
          <w:trHeight w:hRule="exact" w:val="11004"/>
        </w:trPr>
        <w:tc>
          <w:tcPr>
            <w:tcW w:w="9654" w:type="dxa"/>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043DB" w:rsidRDefault="00421F6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043DB" w:rsidRDefault="00421F6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043DB" w:rsidRDefault="00421F6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043DB" w:rsidRDefault="00421F6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043DB" w:rsidRDefault="00421F6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043DB" w:rsidRDefault="00421F6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043DB" w:rsidRDefault="00421F6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043DB" w:rsidRDefault="00421F6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043DB" w:rsidRDefault="00421F6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043DB" w:rsidRDefault="00421F6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043DB">
        <w:trPr>
          <w:trHeight w:hRule="exact" w:val="855"/>
        </w:trPr>
        <w:tc>
          <w:tcPr>
            <w:tcW w:w="9654" w:type="dxa"/>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043DB">
        <w:trPr>
          <w:trHeight w:hRule="exact" w:val="2989"/>
        </w:trPr>
        <w:tc>
          <w:tcPr>
            <w:tcW w:w="9654" w:type="dxa"/>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043DB" w:rsidRDefault="002043DB">
            <w:pPr>
              <w:spacing w:after="0" w:line="240" w:lineRule="auto"/>
              <w:jc w:val="both"/>
              <w:rPr>
                <w:sz w:val="24"/>
                <w:szCs w:val="24"/>
              </w:rPr>
            </w:pPr>
          </w:p>
          <w:p w:rsidR="002043DB" w:rsidRDefault="00421F6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043DB" w:rsidRDefault="00421F6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043DB" w:rsidRDefault="00421F6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043DB" w:rsidRDefault="00421F6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043DB" w:rsidRDefault="00421F6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043DB" w:rsidRDefault="00421F6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043DB" w:rsidRDefault="002043DB">
            <w:pPr>
              <w:spacing w:after="0" w:line="240" w:lineRule="auto"/>
              <w:jc w:val="both"/>
              <w:rPr>
                <w:sz w:val="24"/>
                <w:szCs w:val="24"/>
              </w:rPr>
            </w:pPr>
          </w:p>
          <w:p w:rsidR="002043DB" w:rsidRDefault="00421F6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043DB">
        <w:trPr>
          <w:trHeight w:hRule="exact" w:val="542"/>
        </w:trPr>
        <w:tc>
          <w:tcPr>
            <w:tcW w:w="9654" w:type="dxa"/>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043DB" w:rsidRDefault="00421F64">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D71995">
                <w:rPr>
                  <w:rStyle w:val="a3"/>
                  <w:rFonts w:ascii="Times New Roman" w:hAnsi="Times New Roman" w:cs="Times New Roman"/>
                  <w:sz w:val="24"/>
                  <w:szCs w:val="24"/>
                </w:rPr>
                <w:t>http://fgosvo.ru</w:t>
              </w:r>
            </w:hyperlink>
          </w:p>
        </w:tc>
      </w:tr>
    </w:tbl>
    <w:p w:rsidR="002043DB" w:rsidRDefault="00421F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3DB">
        <w:trPr>
          <w:trHeight w:hRule="exact" w:val="347"/>
        </w:trPr>
        <w:tc>
          <w:tcPr>
            <w:tcW w:w="9654" w:type="dxa"/>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2" w:history="1">
              <w:r w:rsidR="00D71995">
                <w:rPr>
                  <w:rStyle w:val="a3"/>
                  <w:rFonts w:ascii="Times New Roman" w:hAnsi="Times New Roman" w:cs="Times New Roman"/>
                  <w:sz w:val="24"/>
                  <w:szCs w:val="24"/>
                </w:rPr>
                <w:t>http://pravo.gov.ru</w:t>
              </w:r>
            </w:hyperlink>
          </w:p>
        </w:tc>
      </w:tr>
      <w:tr w:rsidR="002043DB">
        <w:trPr>
          <w:trHeight w:hRule="exact" w:val="304"/>
        </w:trPr>
        <w:tc>
          <w:tcPr>
            <w:tcW w:w="9654" w:type="dxa"/>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71995">
                <w:rPr>
                  <w:rStyle w:val="a3"/>
                  <w:rFonts w:ascii="Times New Roman" w:hAnsi="Times New Roman" w:cs="Times New Roman"/>
                  <w:sz w:val="24"/>
                  <w:szCs w:val="24"/>
                </w:rPr>
                <w:t>http://edu.garant.ru/omga/</w:t>
              </w:r>
            </w:hyperlink>
          </w:p>
        </w:tc>
      </w:tr>
      <w:tr w:rsidR="002043DB">
        <w:trPr>
          <w:trHeight w:hRule="exact" w:val="585"/>
        </w:trPr>
        <w:tc>
          <w:tcPr>
            <w:tcW w:w="9654" w:type="dxa"/>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D71995">
                <w:rPr>
                  <w:rStyle w:val="a3"/>
                  <w:rFonts w:ascii="Times New Roman" w:hAnsi="Times New Roman" w:cs="Times New Roman"/>
                  <w:sz w:val="24"/>
                  <w:szCs w:val="24"/>
                </w:rPr>
                <w:t>http://www.consultant.ru/edu/student/study/</w:t>
              </w:r>
            </w:hyperlink>
          </w:p>
        </w:tc>
      </w:tr>
      <w:tr w:rsidR="002043DB">
        <w:trPr>
          <w:trHeight w:hRule="exact" w:val="314"/>
        </w:trPr>
        <w:tc>
          <w:tcPr>
            <w:tcW w:w="9654" w:type="dxa"/>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043DB">
        <w:trPr>
          <w:trHeight w:hRule="exact" w:val="7587"/>
        </w:trPr>
        <w:tc>
          <w:tcPr>
            <w:tcW w:w="9654" w:type="dxa"/>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043DB" w:rsidRDefault="00421F6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043DB" w:rsidRDefault="00421F6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043DB" w:rsidRDefault="00421F6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43DB" w:rsidRDefault="00421F6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43DB" w:rsidRDefault="00421F6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43DB" w:rsidRDefault="00421F6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043DB" w:rsidRDefault="00421F6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043DB" w:rsidRDefault="00421F6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043DB" w:rsidRDefault="00421F6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043DB" w:rsidRDefault="00421F6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43DB" w:rsidRDefault="00421F6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043DB" w:rsidRDefault="00421F6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043DB" w:rsidRDefault="00421F6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043DB">
        <w:trPr>
          <w:trHeight w:hRule="exact" w:val="277"/>
        </w:trPr>
        <w:tc>
          <w:tcPr>
            <w:tcW w:w="9640" w:type="dxa"/>
          </w:tcPr>
          <w:p w:rsidR="002043DB" w:rsidRDefault="002043DB"/>
        </w:tc>
      </w:tr>
      <w:tr w:rsidR="002043DB">
        <w:trPr>
          <w:trHeight w:hRule="exact" w:val="585"/>
        </w:trPr>
        <w:tc>
          <w:tcPr>
            <w:tcW w:w="9654" w:type="dxa"/>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043DB">
        <w:trPr>
          <w:trHeight w:hRule="exact" w:val="5389"/>
        </w:trPr>
        <w:tc>
          <w:tcPr>
            <w:tcW w:w="9654" w:type="dxa"/>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43DB" w:rsidRDefault="00421F6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43DB" w:rsidRDefault="00421F6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rsidR="002043DB" w:rsidRDefault="00421F6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43DB">
        <w:trPr>
          <w:trHeight w:hRule="exact" w:val="8939"/>
        </w:trPr>
        <w:tc>
          <w:tcPr>
            <w:tcW w:w="9654" w:type="dxa"/>
            <w:shd w:val="clear" w:color="000000" w:fill="FFFFFF"/>
            <w:tcMar>
              <w:left w:w="34" w:type="dxa"/>
              <w:right w:w="34" w:type="dxa"/>
            </w:tcMar>
          </w:tcPr>
          <w:p w:rsidR="002043DB" w:rsidRDefault="00421F64">
            <w:pPr>
              <w:spacing w:after="0" w:line="240" w:lineRule="auto"/>
              <w:jc w:val="both"/>
              <w:rPr>
                <w:sz w:val="24"/>
                <w:szCs w:val="24"/>
              </w:rPr>
            </w:pPr>
            <w:r>
              <w:rPr>
                <w:rFonts w:ascii="Times New Roman" w:hAnsi="Times New Roman" w:cs="Times New Roman"/>
                <w:color w:val="000000"/>
                <w:sz w:val="24"/>
                <w:szCs w:val="24"/>
              </w:rPr>
              <w:lastRenderedPageBreak/>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043DB" w:rsidRDefault="00421F6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2043DB" w:rsidRDefault="00421F6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043DB">
        <w:trPr>
          <w:trHeight w:hRule="exact" w:val="3560"/>
        </w:trPr>
        <w:tc>
          <w:tcPr>
            <w:tcW w:w="9654" w:type="dxa"/>
            <w:shd w:val="clear" w:color="000000" w:fill="FFFFFF"/>
            <w:tcMar>
              <w:left w:w="34" w:type="dxa"/>
              <w:right w:w="34" w:type="dxa"/>
            </w:tcMar>
          </w:tcPr>
          <w:p w:rsidR="002043DB" w:rsidRDefault="00421F6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2043DB" w:rsidRDefault="002043DB"/>
    <w:sectPr w:rsidR="002043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43DB"/>
    <w:rsid w:val="00421F64"/>
    <w:rsid w:val="00D31453"/>
    <w:rsid w:val="00D71995"/>
    <w:rsid w:val="00E209E2"/>
    <w:rsid w:val="00E3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F64"/>
    <w:rPr>
      <w:color w:val="0563C1" w:themeColor="hyperlink"/>
      <w:u w:val="single"/>
    </w:rPr>
  </w:style>
  <w:style w:type="character" w:styleId="a4">
    <w:name w:val="Unresolved Mention"/>
    <w:basedOn w:val="a0"/>
    <w:uiPriority w:val="99"/>
    <w:semiHidden/>
    <w:unhideWhenUsed/>
    <w:rsid w:val="00421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1431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7031"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5025"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336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6853</Words>
  <Characters>39066</Characters>
  <Application>Microsoft Office Word</Application>
  <DocSecurity>0</DocSecurity>
  <Lines>325</Lines>
  <Paragraphs>91</Paragraphs>
  <ScaleCrop>false</ScaleCrop>
  <Company/>
  <LinksUpToDate>false</LinksUpToDate>
  <CharactersWithSpaces>45828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2022-2023_ФГОС3++2022_Бак-ОФО-СДО(Олигоф)(22)_plx_Мониторинг образовательных достижений школьников с умственной отсталостью</dc:title>
  <dc:creator>FastReport.NET</dc:creator>
  <cp:lastModifiedBy>Mark Bernstorf</cp:lastModifiedBy>
  <cp:revision>4</cp:revision>
  <dcterms:created xsi:type="dcterms:W3CDTF">2022-05-10T04:43:00Z</dcterms:created>
  <dcterms:modified xsi:type="dcterms:W3CDTF">2022-11-13T17:07:00Z</dcterms:modified>
</cp:coreProperties>
</file>